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47F3DE" w14:textId="519829B4" w:rsidR="007C685E" w:rsidRPr="004D4BE3" w:rsidRDefault="007C685E" w:rsidP="78CA866A">
      <w:pPr>
        <w:jc w:val="center"/>
        <w:rPr>
          <w:rFonts w:ascii="Century Gothic" w:eastAsia="Century Gothic" w:hAnsi="Century Gothic" w:cs="Century Gothic"/>
          <w:b/>
          <w:bCs/>
          <w:color w:val="FF6900"/>
          <w:u w:val="single" w:color="FFD006"/>
          <w:lang w:eastAsia="ja-JP"/>
        </w:rPr>
      </w:pPr>
    </w:p>
    <w:p w14:paraId="5584BF7F" w14:textId="0F32B4AF" w:rsidR="0023472F" w:rsidRPr="004D4BE3" w:rsidRDefault="17981AD7" w:rsidP="78CA866A">
      <w:pPr>
        <w:jc w:val="center"/>
        <w:rPr>
          <w:rFonts w:ascii="Century Gothic" w:eastAsia="Century Gothic" w:hAnsi="Century Gothic" w:cs="Century Gothic"/>
          <w:b/>
          <w:bCs/>
          <w:color w:val="000000" w:themeColor="text2"/>
          <w:u w:val="single" w:color="FFD006"/>
          <w:lang w:eastAsia="ja-JP"/>
        </w:rPr>
      </w:pPr>
      <w:r w:rsidRPr="004D4BE3">
        <w:rPr>
          <w:rFonts w:ascii="Century Gothic" w:hAnsi="Century Gothic"/>
          <w:noProof/>
        </w:rPr>
        <w:drawing>
          <wp:inline distT="0" distB="0" distL="0" distR="0" wp14:anchorId="143A1624" wp14:editId="1157F121">
            <wp:extent cx="3295650" cy="1029050"/>
            <wp:effectExtent l="0" t="0" r="0" b="0"/>
            <wp:docPr id="9183214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T-Logo.jpg"/>
                    <pic:cNvPicPr/>
                  </pic:nvPicPr>
                  <pic:blipFill>
                    <a:blip r:embed="rId11">
                      <a:extLst>
                        <a:ext uri="{28A0092B-C50C-407E-A947-70E740481C1C}">
                          <a14:useLocalDpi xmlns:a14="http://schemas.microsoft.com/office/drawing/2010/main" val="0"/>
                        </a:ext>
                      </a:extLst>
                    </a:blip>
                    <a:stretch>
                      <a:fillRect/>
                    </a:stretch>
                  </pic:blipFill>
                  <pic:spPr>
                    <a:xfrm>
                      <a:off x="0" y="0"/>
                      <a:ext cx="3310685" cy="1033745"/>
                    </a:xfrm>
                    <a:prstGeom prst="rect">
                      <a:avLst/>
                    </a:prstGeom>
                  </pic:spPr>
                </pic:pic>
              </a:graphicData>
            </a:graphic>
          </wp:inline>
        </w:drawing>
      </w:r>
      <w:bookmarkStart w:id="0" w:name="_GoBack"/>
      <w:bookmarkEnd w:id="0"/>
    </w:p>
    <w:p w14:paraId="3D2113AE" w14:textId="22C9E1F0" w:rsidR="00A23725" w:rsidRPr="004D4BE3" w:rsidRDefault="00A23725" w:rsidP="78CA866A">
      <w:pPr>
        <w:jc w:val="center"/>
        <w:rPr>
          <w:rFonts w:ascii="Century Gothic" w:eastAsia="Century Gothic" w:hAnsi="Century Gothic" w:cs="Century Gothic"/>
        </w:rPr>
      </w:pPr>
    </w:p>
    <w:p w14:paraId="4F0D3E6F" w14:textId="11006F2D" w:rsidR="0C729686" w:rsidRPr="003725E5" w:rsidRDefault="0C729686" w:rsidP="3260F77E">
      <w:pPr>
        <w:jc w:val="center"/>
        <w:rPr>
          <w:rFonts w:ascii="Century Gothic" w:hAnsi="Century Gothic"/>
          <w:b/>
          <w:sz w:val="48"/>
          <w:szCs w:val="48"/>
        </w:rPr>
      </w:pPr>
      <w:r w:rsidRPr="003725E5">
        <w:rPr>
          <w:rFonts w:ascii="Century Gothic" w:eastAsia="Century Gothic" w:hAnsi="Century Gothic" w:cs="Century Gothic"/>
          <w:b/>
          <w:color w:val="000000" w:themeColor="text2"/>
          <w:sz w:val="48"/>
          <w:szCs w:val="48"/>
          <w:lang w:val="en-US" w:eastAsia="ja-JP"/>
        </w:rPr>
        <w:t>Mobile Phone Policy</w:t>
      </w:r>
    </w:p>
    <w:tbl>
      <w:tblPr>
        <w:tblStyle w:val="TableGrid"/>
        <w:tblW w:w="9033" w:type="dxa"/>
        <w:tblLook w:val="04A0" w:firstRow="1" w:lastRow="0" w:firstColumn="1" w:lastColumn="0" w:noHBand="0" w:noVBand="1"/>
      </w:tblPr>
      <w:tblGrid>
        <w:gridCol w:w="4505"/>
        <w:gridCol w:w="4528"/>
      </w:tblGrid>
      <w:tr w:rsidR="00C6290D" w:rsidRPr="004D4BE3" w14:paraId="3ECA41AB" w14:textId="77777777" w:rsidTr="3260F77E">
        <w:trPr>
          <w:trHeight w:val="310"/>
        </w:trPr>
        <w:tc>
          <w:tcPr>
            <w:tcW w:w="9033" w:type="dxa"/>
            <w:gridSpan w:val="2"/>
          </w:tcPr>
          <w:p w14:paraId="5CD05142" w14:textId="77777777" w:rsidR="00C6290D" w:rsidRPr="004D4BE3" w:rsidRDefault="00C6290D" w:rsidP="78CA866A">
            <w:pPr>
              <w:jc w:val="center"/>
              <w:rPr>
                <w:rFonts w:ascii="Century Gothic" w:eastAsia="Century Gothic" w:hAnsi="Century Gothic" w:cs="Century Gothic"/>
              </w:rPr>
            </w:pPr>
            <w:r w:rsidRPr="004D4BE3">
              <w:rPr>
                <w:rFonts w:ascii="Century Gothic" w:eastAsia="Century Gothic" w:hAnsi="Century Gothic" w:cs="Century Gothic"/>
                <w:b/>
                <w:bCs/>
              </w:rPr>
              <w:t>Policy Version Control</w:t>
            </w:r>
          </w:p>
        </w:tc>
      </w:tr>
      <w:tr w:rsidR="00C6290D" w:rsidRPr="004D4BE3" w14:paraId="05C1E7AE" w14:textId="77777777" w:rsidTr="3260F77E">
        <w:trPr>
          <w:trHeight w:val="310"/>
        </w:trPr>
        <w:tc>
          <w:tcPr>
            <w:tcW w:w="4505" w:type="dxa"/>
          </w:tcPr>
          <w:p w14:paraId="70461E27" w14:textId="77777777" w:rsidR="00C6290D" w:rsidRPr="004D4BE3" w:rsidRDefault="00C6290D" w:rsidP="78CA866A">
            <w:pPr>
              <w:jc w:val="center"/>
              <w:rPr>
                <w:rFonts w:ascii="Century Gothic" w:eastAsia="Century Gothic" w:hAnsi="Century Gothic" w:cs="Century Gothic"/>
              </w:rPr>
            </w:pPr>
            <w:r w:rsidRPr="004D4BE3">
              <w:rPr>
                <w:rFonts w:ascii="Century Gothic" w:eastAsia="Century Gothic" w:hAnsi="Century Gothic" w:cs="Century Gothic"/>
              </w:rPr>
              <w:t>Policy type</w:t>
            </w:r>
          </w:p>
        </w:tc>
        <w:tc>
          <w:tcPr>
            <w:tcW w:w="4528" w:type="dxa"/>
          </w:tcPr>
          <w:p w14:paraId="4CFFA0A0" w14:textId="77777777" w:rsidR="00C6290D" w:rsidRPr="004D4BE3" w:rsidRDefault="00C6290D" w:rsidP="78CA866A">
            <w:pPr>
              <w:jc w:val="center"/>
              <w:rPr>
                <w:rFonts w:ascii="Century Gothic" w:eastAsia="Century Gothic" w:hAnsi="Century Gothic" w:cs="Century Gothic"/>
              </w:rPr>
            </w:pPr>
            <w:r w:rsidRPr="004D4BE3">
              <w:rPr>
                <w:rFonts w:ascii="Century Gothic" w:eastAsia="Century Gothic" w:hAnsi="Century Gothic" w:cs="Century Gothic"/>
              </w:rPr>
              <w:t xml:space="preserve">Academy Trust </w:t>
            </w:r>
          </w:p>
        </w:tc>
      </w:tr>
      <w:tr w:rsidR="00C6290D" w:rsidRPr="004D4BE3" w14:paraId="05419640" w14:textId="77777777" w:rsidTr="3260F77E">
        <w:trPr>
          <w:trHeight w:val="601"/>
        </w:trPr>
        <w:tc>
          <w:tcPr>
            <w:tcW w:w="4505" w:type="dxa"/>
          </w:tcPr>
          <w:p w14:paraId="7AE1B19C" w14:textId="77777777" w:rsidR="00C6290D" w:rsidRPr="004D4BE3" w:rsidRDefault="00C6290D" w:rsidP="78CA866A">
            <w:pPr>
              <w:jc w:val="center"/>
              <w:rPr>
                <w:rFonts w:ascii="Century Gothic" w:eastAsia="Century Gothic" w:hAnsi="Century Gothic" w:cs="Century Gothic"/>
              </w:rPr>
            </w:pPr>
            <w:r w:rsidRPr="004D4BE3">
              <w:rPr>
                <w:rFonts w:ascii="Century Gothic" w:eastAsia="Century Gothic" w:hAnsi="Century Gothic" w:cs="Century Gothic"/>
              </w:rPr>
              <w:t>Policy prepared by (name and designation)</w:t>
            </w:r>
          </w:p>
        </w:tc>
        <w:tc>
          <w:tcPr>
            <w:tcW w:w="4528" w:type="dxa"/>
          </w:tcPr>
          <w:p w14:paraId="3F679EBD" w14:textId="58774537" w:rsidR="00C6290D" w:rsidRPr="004D4BE3" w:rsidRDefault="00A53925" w:rsidP="78CA866A">
            <w:pPr>
              <w:jc w:val="center"/>
              <w:rPr>
                <w:rFonts w:ascii="Century Gothic" w:eastAsia="Century Gothic" w:hAnsi="Century Gothic" w:cs="Century Gothic"/>
              </w:rPr>
            </w:pPr>
            <w:r w:rsidRPr="004D4BE3">
              <w:rPr>
                <w:rFonts w:ascii="Century Gothic" w:eastAsia="Century Gothic" w:hAnsi="Century Gothic" w:cs="Century Gothic"/>
              </w:rPr>
              <w:t>Kieran Pavey Regional Hub Director</w:t>
            </w:r>
            <w:r w:rsidR="00C6290D" w:rsidRPr="004D4BE3">
              <w:rPr>
                <w:rFonts w:ascii="Century Gothic" w:eastAsia="Century Gothic" w:hAnsi="Century Gothic" w:cs="Century Gothic"/>
              </w:rPr>
              <w:t xml:space="preserve"> </w:t>
            </w:r>
          </w:p>
        </w:tc>
      </w:tr>
      <w:tr w:rsidR="00C6290D" w:rsidRPr="004D4BE3" w14:paraId="0F50C23E" w14:textId="77777777" w:rsidTr="3260F77E">
        <w:trPr>
          <w:trHeight w:val="310"/>
        </w:trPr>
        <w:tc>
          <w:tcPr>
            <w:tcW w:w="4505" w:type="dxa"/>
          </w:tcPr>
          <w:p w14:paraId="402DC3B5" w14:textId="77777777" w:rsidR="00C6290D" w:rsidRPr="004D4BE3" w:rsidRDefault="00C6290D" w:rsidP="78CA866A">
            <w:pPr>
              <w:jc w:val="center"/>
              <w:rPr>
                <w:rFonts w:ascii="Century Gothic" w:eastAsia="Century Gothic" w:hAnsi="Century Gothic" w:cs="Century Gothic"/>
              </w:rPr>
            </w:pPr>
            <w:r w:rsidRPr="004D4BE3">
              <w:rPr>
                <w:rFonts w:ascii="Century Gothic" w:eastAsia="Century Gothic" w:hAnsi="Century Gothic" w:cs="Century Gothic"/>
              </w:rPr>
              <w:t>Last review date</w:t>
            </w:r>
          </w:p>
        </w:tc>
        <w:tc>
          <w:tcPr>
            <w:tcW w:w="4528" w:type="dxa"/>
          </w:tcPr>
          <w:p w14:paraId="36B9C1E8" w14:textId="7F681FC9" w:rsidR="00C6290D" w:rsidRPr="004D4BE3" w:rsidRDefault="35388822" w:rsidP="3260F77E">
            <w:pPr>
              <w:jc w:val="center"/>
              <w:rPr>
                <w:rFonts w:ascii="Century Gothic" w:hAnsi="Century Gothic"/>
              </w:rPr>
            </w:pPr>
            <w:r w:rsidRPr="004D4BE3">
              <w:rPr>
                <w:rFonts w:ascii="Century Gothic" w:eastAsia="Century Gothic" w:hAnsi="Century Gothic" w:cs="Century Gothic"/>
              </w:rPr>
              <w:t>New Policy</w:t>
            </w:r>
          </w:p>
        </w:tc>
      </w:tr>
      <w:tr w:rsidR="00C6290D" w:rsidRPr="004D4BE3" w14:paraId="1CCFDE79" w14:textId="77777777" w:rsidTr="3260F77E">
        <w:trPr>
          <w:trHeight w:val="930"/>
        </w:trPr>
        <w:tc>
          <w:tcPr>
            <w:tcW w:w="4505" w:type="dxa"/>
          </w:tcPr>
          <w:p w14:paraId="283879A6" w14:textId="77777777" w:rsidR="00C6290D" w:rsidRPr="004D4BE3" w:rsidRDefault="00C6290D" w:rsidP="78CA866A">
            <w:pPr>
              <w:jc w:val="center"/>
              <w:rPr>
                <w:rFonts w:ascii="Century Gothic" w:eastAsia="Century Gothic" w:hAnsi="Century Gothic" w:cs="Century Gothic"/>
              </w:rPr>
            </w:pPr>
            <w:r w:rsidRPr="004D4BE3">
              <w:rPr>
                <w:rFonts w:ascii="Century Gothic" w:eastAsia="Century Gothic" w:hAnsi="Century Gothic" w:cs="Century Gothic"/>
              </w:rPr>
              <w:t>Description of changes</w:t>
            </w:r>
          </w:p>
        </w:tc>
        <w:tc>
          <w:tcPr>
            <w:tcW w:w="4528" w:type="dxa"/>
          </w:tcPr>
          <w:p w14:paraId="199FA6D4" w14:textId="561B9253" w:rsidR="005863F8" w:rsidRPr="004D4BE3" w:rsidRDefault="06F23B8E" w:rsidP="78CA866A">
            <w:pPr>
              <w:spacing w:before="0" w:line="300" w:lineRule="atLeast"/>
              <w:jc w:val="left"/>
              <w:rPr>
                <w:rFonts w:ascii="Century Gothic" w:hAnsi="Century Gothic"/>
              </w:rPr>
            </w:pPr>
            <w:r w:rsidRPr="004D4BE3">
              <w:rPr>
                <w:rFonts w:ascii="Century Gothic" w:eastAsia="Century Gothic" w:hAnsi="Century Gothic" w:cs="Century Gothic"/>
                <w:color w:val="000000" w:themeColor="text2"/>
                <w:lang w:eastAsia="en-GB"/>
              </w:rPr>
              <w:t xml:space="preserve">In line with </w:t>
            </w:r>
            <w:hyperlink r:id="rId12">
              <w:proofErr w:type="spellStart"/>
              <w:r w:rsidRPr="004D4BE3">
                <w:rPr>
                  <w:rStyle w:val="Hyperlink"/>
                  <w:rFonts w:ascii="Century Gothic" w:hAnsi="Century Gothic"/>
                  <w:lang w:eastAsia="en-GB"/>
                </w:rPr>
                <w:t>Dfe</w:t>
              </w:r>
              <w:proofErr w:type="spellEnd"/>
              <w:r w:rsidRPr="004D4BE3">
                <w:rPr>
                  <w:rStyle w:val="Hyperlink"/>
                  <w:rFonts w:ascii="Century Gothic" w:hAnsi="Century Gothic"/>
                  <w:lang w:eastAsia="en-GB"/>
                </w:rPr>
                <w:t xml:space="preserve"> statutory guidance</w:t>
              </w:r>
            </w:hyperlink>
            <w:r w:rsidRPr="004D4BE3">
              <w:rPr>
                <w:rFonts w:ascii="Century Gothic" w:hAnsi="Century Gothic"/>
              </w:rPr>
              <w:t xml:space="preserve"> and KCSIE 2026</w:t>
            </w:r>
          </w:p>
        </w:tc>
      </w:tr>
      <w:tr w:rsidR="00C6290D" w:rsidRPr="004D4BE3" w14:paraId="5A8CCD05" w14:textId="77777777" w:rsidTr="3260F77E">
        <w:trPr>
          <w:trHeight w:val="601"/>
        </w:trPr>
        <w:tc>
          <w:tcPr>
            <w:tcW w:w="4505" w:type="dxa"/>
          </w:tcPr>
          <w:p w14:paraId="6D96780F" w14:textId="77777777" w:rsidR="00C6290D" w:rsidRPr="004D4BE3" w:rsidRDefault="00C6290D" w:rsidP="78CA866A">
            <w:pPr>
              <w:jc w:val="center"/>
              <w:rPr>
                <w:rFonts w:ascii="Century Gothic" w:eastAsia="Century Gothic" w:hAnsi="Century Gothic" w:cs="Century Gothic"/>
              </w:rPr>
            </w:pPr>
            <w:r w:rsidRPr="004D4BE3">
              <w:rPr>
                <w:rFonts w:ascii="Century Gothic" w:eastAsia="Century Gothic" w:hAnsi="Century Gothic" w:cs="Century Gothic"/>
              </w:rPr>
              <w:t>Date of Board of Trustees approval</w:t>
            </w:r>
          </w:p>
        </w:tc>
        <w:tc>
          <w:tcPr>
            <w:tcW w:w="4528" w:type="dxa"/>
          </w:tcPr>
          <w:p w14:paraId="4088C8D1" w14:textId="28591179" w:rsidR="00C6290D" w:rsidRPr="004D4BE3" w:rsidRDefault="5A902866" w:rsidP="78CA866A">
            <w:pPr>
              <w:jc w:val="center"/>
              <w:rPr>
                <w:rFonts w:ascii="Century Gothic" w:eastAsia="Century Gothic" w:hAnsi="Century Gothic" w:cs="Century Gothic"/>
              </w:rPr>
            </w:pPr>
            <w:r w:rsidRPr="004D4BE3">
              <w:rPr>
                <w:rFonts w:ascii="Century Gothic" w:eastAsia="Century Gothic" w:hAnsi="Century Gothic" w:cs="Century Gothic"/>
              </w:rPr>
              <w:t>1</w:t>
            </w:r>
            <w:r w:rsidR="7B7EB33C" w:rsidRPr="004D4BE3">
              <w:rPr>
                <w:rFonts w:ascii="Century Gothic" w:eastAsia="Century Gothic" w:hAnsi="Century Gothic" w:cs="Century Gothic"/>
              </w:rPr>
              <w:t>6</w:t>
            </w:r>
            <w:r w:rsidR="2996A479" w:rsidRPr="004D4BE3">
              <w:rPr>
                <w:rFonts w:ascii="Century Gothic" w:eastAsia="Century Gothic" w:hAnsi="Century Gothic" w:cs="Century Gothic"/>
              </w:rPr>
              <w:t>.0</w:t>
            </w:r>
            <w:r w:rsidR="148E55A5" w:rsidRPr="004D4BE3">
              <w:rPr>
                <w:rFonts w:ascii="Century Gothic" w:eastAsia="Century Gothic" w:hAnsi="Century Gothic" w:cs="Century Gothic"/>
              </w:rPr>
              <w:t>7</w:t>
            </w:r>
            <w:r w:rsidR="2996A479" w:rsidRPr="004D4BE3">
              <w:rPr>
                <w:rFonts w:ascii="Century Gothic" w:eastAsia="Century Gothic" w:hAnsi="Century Gothic" w:cs="Century Gothic"/>
              </w:rPr>
              <w:t>.2</w:t>
            </w:r>
            <w:r w:rsidR="302CD23B" w:rsidRPr="004D4BE3">
              <w:rPr>
                <w:rFonts w:ascii="Century Gothic" w:eastAsia="Century Gothic" w:hAnsi="Century Gothic" w:cs="Century Gothic"/>
              </w:rPr>
              <w:t>6</w:t>
            </w:r>
          </w:p>
        </w:tc>
      </w:tr>
      <w:tr w:rsidR="00C6290D" w:rsidRPr="004D4BE3" w14:paraId="32164C2E" w14:textId="77777777" w:rsidTr="3260F77E">
        <w:trPr>
          <w:trHeight w:val="310"/>
        </w:trPr>
        <w:tc>
          <w:tcPr>
            <w:tcW w:w="4505" w:type="dxa"/>
          </w:tcPr>
          <w:p w14:paraId="66A22383" w14:textId="77777777" w:rsidR="00C6290D" w:rsidRPr="004D4BE3" w:rsidRDefault="00C6290D" w:rsidP="78CA866A">
            <w:pPr>
              <w:jc w:val="center"/>
              <w:rPr>
                <w:rFonts w:ascii="Century Gothic" w:eastAsia="Century Gothic" w:hAnsi="Century Gothic" w:cs="Century Gothic"/>
              </w:rPr>
            </w:pPr>
            <w:r w:rsidRPr="004D4BE3">
              <w:rPr>
                <w:rFonts w:ascii="Century Gothic" w:eastAsia="Century Gothic" w:hAnsi="Century Gothic" w:cs="Century Gothic"/>
              </w:rPr>
              <w:t>Date released</w:t>
            </w:r>
          </w:p>
        </w:tc>
        <w:tc>
          <w:tcPr>
            <w:tcW w:w="4528" w:type="dxa"/>
          </w:tcPr>
          <w:p w14:paraId="75394B9A" w14:textId="709D0317" w:rsidR="00C6290D" w:rsidRPr="004D4BE3" w:rsidRDefault="4ED44881" w:rsidP="78CA866A">
            <w:pPr>
              <w:jc w:val="center"/>
              <w:rPr>
                <w:rFonts w:ascii="Century Gothic" w:eastAsia="Century Gothic" w:hAnsi="Century Gothic" w:cs="Century Gothic"/>
              </w:rPr>
            </w:pPr>
            <w:r w:rsidRPr="004D4BE3">
              <w:rPr>
                <w:rFonts w:ascii="Century Gothic" w:eastAsia="Century Gothic" w:hAnsi="Century Gothic" w:cs="Century Gothic"/>
              </w:rPr>
              <w:t>01</w:t>
            </w:r>
            <w:r w:rsidR="3A8B1087" w:rsidRPr="004D4BE3">
              <w:rPr>
                <w:rFonts w:ascii="Century Gothic" w:eastAsia="Century Gothic" w:hAnsi="Century Gothic" w:cs="Century Gothic"/>
              </w:rPr>
              <w:t>.0</w:t>
            </w:r>
            <w:r w:rsidR="6ED3AA9A" w:rsidRPr="004D4BE3">
              <w:rPr>
                <w:rFonts w:ascii="Century Gothic" w:eastAsia="Century Gothic" w:hAnsi="Century Gothic" w:cs="Century Gothic"/>
              </w:rPr>
              <w:t>9</w:t>
            </w:r>
            <w:r w:rsidR="3A8B1087" w:rsidRPr="004D4BE3">
              <w:rPr>
                <w:rFonts w:ascii="Century Gothic" w:eastAsia="Century Gothic" w:hAnsi="Century Gothic" w:cs="Century Gothic"/>
              </w:rPr>
              <w:t>.26</w:t>
            </w:r>
          </w:p>
        </w:tc>
      </w:tr>
      <w:tr w:rsidR="00C6290D" w:rsidRPr="004D4BE3" w14:paraId="3BB83C44" w14:textId="77777777" w:rsidTr="3260F77E">
        <w:trPr>
          <w:trHeight w:val="291"/>
        </w:trPr>
        <w:tc>
          <w:tcPr>
            <w:tcW w:w="4505" w:type="dxa"/>
          </w:tcPr>
          <w:p w14:paraId="1C7556A8" w14:textId="77777777" w:rsidR="00C6290D" w:rsidRPr="004D4BE3" w:rsidRDefault="00C6290D" w:rsidP="78CA866A">
            <w:pPr>
              <w:jc w:val="center"/>
              <w:rPr>
                <w:rFonts w:ascii="Century Gothic" w:eastAsia="Century Gothic" w:hAnsi="Century Gothic" w:cs="Century Gothic"/>
              </w:rPr>
            </w:pPr>
            <w:r w:rsidRPr="004D4BE3">
              <w:rPr>
                <w:rFonts w:ascii="Century Gothic" w:eastAsia="Century Gothic" w:hAnsi="Century Gothic" w:cs="Century Gothic"/>
              </w:rPr>
              <w:t>Next review date</w:t>
            </w:r>
          </w:p>
        </w:tc>
        <w:tc>
          <w:tcPr>
            <w:tcW w:w="4528" w:type="dxa"/>
          </w:tcPr>
          <w:p w14:paraId="5C8A2B9E" w14:textId="172CD723" w:rsidR="00C6290D" w:rsidRPr="004D4BE3" w:rsidRDefault="00E12417" w:rsidP="78CA866A">
            <w:pPr>
              <w:jc w:val="center"/>
              <w:rPr>
                <w:rFonts w:ascii="Century Gothic" w:eastAsia="Century Gothic" w:hAnsi="Century Gothic" w:cs="Century Gothic"/>
              </w:rPr>
            </w:pPr>
            <w:r w:rsidRPr="004D4BE3">
              <w:rPr>
                <w:rFonts w:ascii="Century Gothic" w:eastAsia="Century Gothic" w:hAnsi="Century Gothic" w:cs="Century Gothic"/>
              </w:rPr>
              <w:t>Summer 202</w:t>
            </w:r>
            <w:r w:rsidR="005863F8" w:rsidRPr="004D4BE3">
              <w:rPr>
                <w:rFonts w:ascii="Century Gothic" w:eastAsia="Century Gothic" w:hAnsi="Century Gothic" w:cs="Century Gothic"/>
              </w:rPr>
              <w:t>7</w:t>
            </w:r>
          </w:p>
        </w:tc>
      </w:tr>
    </w:tbl>
    <w:p w14:paraId="19311BFA" w14:textId="3F2BE2CC" w:rsidR="3260F77E" w:rsidRPr="004D4BE3" w:rsidRDefault="3260F77E" w:rsidP="3260F77E">
      <w:pPr>
        <w:rPr>
          <w:rFonts w:ascii="Century Gothic" w:eastAsia="Century Gothic" w:hAnsi="Century Gothic" w:cs="Century Gothic"/>
          <w:b/>
          <w:bCs/>
        </w:rPr>
      </w:pPr>
    </w:p>
    <w:p w14:paraId="25ECAF23" w14:textId="6BF6D74B" w:rsidR="3260F77E" w:rsidRDefault="3260F77E" w:rsidP="3260F77E">
      <w:pPr>
        <w:rPr>
          <w:rFonts w:ascii="Century Gothic" w:eastAsia="Century Gothic" w:hAnsi="Century Gothic" w:cs="Century Gothic"/>
          <w:b/>
          <w:bCs/>
        </w:rPr>
      </w:pPr>
    </w:p>
    <w:p w14:paraId="709E7955" w14:textId="77777777" w:rsidR="004D4BE3" w:rsidRDefault="004D4BE3" w:rsidP="3260F77E">
      <w:pPr>
        <w:rPr>
          <w:rFonts w:ascii="Century Gothic" w:eastAsia="Century Gothic" w:hAnsi="Century Gothic" w:cs="Century Gothic"/>
          <w:b/>
          <w:bCs/>
        </w:rPr>
      </w:pPr>
    </w:p>
    <w:p w14:paraId="76B2B2F6" w14:textId="77777777" w:rsidR="004D4BE3" w:rsidRDefault="004D4BE3" w:rsidP="3260F77E">
      <w:pPr>
        <w:rPr>
          <w:rFonts w:ascii="Century Gothic" w:eastAsia="Century Gothic" w:hAnsi="Century Gothic" w:cs="Century Gothic"/>
          <w:b/>
          <w:bCs/>
        </w:rPr>
      </w:pPr>
    </w:p>
    <w:p w14:paraId="4F80EC79" w14:textId="77777777" w:rsidR="004D4BE3" w:rsidRDefault="004D4BE3" w:rsidP="3260F77E">
      <w:pPr>
        <w:rPr>
          <w:rFonts w:ascii="Century Gothic" w:eastAsia="Century Gothic" w:hAnsi="Century Gothic" w:cs="Century Gothic"/>
          <w:b/>
          <w:bCs/>
        </w:rPr>
      </w:pPr>
    </w:p>
    <w:p w14:paraId="3FF55E52" w14:textId="77777777" w:rsidR="004D4BE3" w:rsidRPr="004D4BE3" w:rsidRDefault="004D4BE3" w:rsidP="3260F77E">
      <w:pPr>
        <w:rPr>
          <w:rFonts w:ascii="Century Gothic" w:eastAsia="Century Gothic" w:hAnsi="Century Gothic" w:cs="Century Gothic"/>
          <w:b/>
          <w:bCs/>
        </w:rPr>
      </w:pPr>
    </w:p>
    <w:p w14:paraId="7F503138" w14:textId="188D3090" w:rsidR="3260F77E" w:rsidRPr="004D4BE3" w:rsidRDefault="3260F77E" w:rsidP="3260F77E">
      <w:pPr>
        <w:rPr>
          <w:rFonts w:ascii="Century Gothic" w:eastAsia="Century Gothic" w:hAnsi="Century Gothic" w:cs="Century Gothic"/>
          <w:b/>
          <w:bCs/>
        </w:rPr>
      </w:pPr>
    </w:p>
    <w:p w14:paraId="6C9D808D" w14:textId="77777777" w:rsidR="00606CFE" w:rsidRPr="004D4BE3" w:rsidRDefault="00606CFE" w:rsidP="3260F77E">
      <w:pPr>
        <w:rPr>
          <w:rFonts w:ascii="Century Gothic" w:eastAsia="Century Gothic" w:hAnsi="Century Gothic" w:cs="Century Gothic"/>
          <w:b/>
          <w:bCs/>
        </w:rPr>
      </w:pPr>
    </w:p>
    <w:p w14:paraId="126274A9" w14:textId="77777777" w:rsidR="00606CFE" w:rsidRPr="004D4BE3" w:rsidRDefault="00606CFE" w:rsidP="3260F77E">
      <w:pPr>
        <w:rPr>
          <w:rFonts w:ascii="Century Gothic" w:eastAsia="Century Gothic" w:hAnsi="Century Gothic" w:cs="Century Gothic"/>
          <w:b/>
          <w:bCs/>
        </w:rPr>
      </w:pPr>
    </w:p>
    <w:p w14:paraId="15BB98F5" w14:textId="00796E86" w:rsidR="00A23725" w:rsidRPr="009B0FE8" w:rsidRDefault="4EC0DA76" w:rsidP="78CA866A">
      <w:pPr>
        <w:rPr>
          <w:rFonts w:ascii="Century Gothic" w:eastAsia="Century Gothic" w:hAnsi="Century Gothic" w:cs="Century Gothic"/>
          <w:b/>
          <w:bCs/>
        </w:rPr>
      </w:pPr>
      <w:r w:rsidRPr="009B0FE8">
        <w:rPr>
          <w:rFonts w:ascii="Century Gothic" w:eastAsia="Century Gothic" w:hAnsi="Century Gothic" w:cs="Century Gothic"/>
          <w:b/>
          <w:bCs/>
        </w:rPr>
        <w:lastRenderedPageBreak/>
        <w:t>Contents:</w:t>
      </w:r>
    </w:p>
    <w:p w14:paraId="4D282E20" w14:textId="77777777" w:rsidR="00A23725" w:rsidRPr="009B0FE8" w:rsidRDefault="00A23725" w:rsidP="78CA866A">
      <w:pPr>
        <w:rPr>
          <w:rStyle w:val="Hyperlink"/>
          <w:rFonts w:ascii="Century Gothic" w:eastAsia="Century Gothic" w:hAnsi="Century Gothic" w:cs="Century Gothic"/>
          <w:color w:val="auto"/>
        </w:rPr>
      </w:pPr>
      <w:r w:rsidRPr="009B0FE8">
        <w:rPr>
          <w:rFonts w:ascii="Century Gothic" w:hAnsi="Century Gothic" w:cs="Arial"/>
        </w:rPr>
        <w:fldChar w:fldCharType="begin"/>
      </w:r>
      <w:r w:rsidRPr="009B0FE8">
        <w:rPr>
          <w:rFonts w:ascii="Century Gothic" w:hAnsi="Century Gothic" w:cs="Arial"/>
        </w:rPr>
        <w:instrText xml:space="preserve"> HYPERLINK  \l "_Statement_of_intent_1" </w:instrText>
      </w:r>
      <w:r w:rsidRPr="009B0FE8">
        <w:rPr>
          <w:rFonts w:ascii="Century Gothic" w:hAnsi="Century Gothic" w:cs="Arial"/>
        </w:rPr>
        <w:fldChar w:fldCharType="separate"/>
      </w:r>
      <w:r w:rsidRPr="009B0FE8">
        <w:rPr>
          <w:rStyle w:val="Hyperlink"/>
          <w:rFonts w:ascii="Century Gothic" w:hAnsi="Century Gothic" w:cs="Arial"/>
          <w:color w:val="auto"/>
        </w:rPr>
        <w:t>Statement of intent</w:t>
      </w:r>
    </w:p>
    <w:p w14:paraId="22200043" w14:textId="1FF20578" w:rsidR="00742CD3" w:rsidRPr="009B0FE8" w:rsidRDefault="00A23725" w:rsidP="000D1332">
      <w:pPr>
        <w:pStyle w:val="ListParagraph"/>
        <w:numPr>
          <w:ilvl w:val="0"/>
          <w:numId w:val="17"/>
        </w:numPr>
        <w:spacing w:before="0"/>
        <w:ind w:left="714" w:hanging="357"/>
        <w:rPr>
          <w:rFonts w:ascii="Century Gothic" w:eastAsia="Century Gothic" w:hAnsi="Century Gothic" w:cs="Century Gothic"/>
        </w:rPr>
      </w:pPr>
      <w:r w:rsidRPr="009B0FE8">
        <w:rPr>
          <w:rFonts w:ascii="Century Gothic" w:hAnsi="Century Gothic" w:cs="Arial"/>
        </w:rPr>
        <w:fldChar w:fldCharType="end"/>
      </w:r>
      <w:hyperlink w:anchor="_Legal_framework_1" w:history="1">
        <w:r w:rsidR="00586921" w:rsidRPr="009B0FE8">
          <w:rPr>
            <w:rStyle w:val="Hyperlink"/>
            <w:rFonts w:ascii="Century Gothic" w:eastAsia="Century Gothic" w:hAnsi="Century Gothic" w:cs="Century Gothic"/>
            <w:color w:val="auto"/>
          </w:rPr>
          <w:t>Legal framework</w:t>
        </w:r>
      </w:hyperlink>
      <w:r w:rsidRPr="009B0FE8">
        <w:rPr>
          <w:rFonts w:ascii="Century Gothic" w:eastAsia="Century Gothic" w:hAnsi="Century Gothic" w:cs="Century Gothic"/>
        </w:rPr>
        <w:t xml:space="preserve"> </w:t>
      </w:r>
    </w:p>
    <w:p w14:paraId="41E8640F" w14:textId="61210DA5" w:rsidR="00742CD3" w:rsidRPr="009B0FE8" w:rsidRDefault="0057426D" w:rsidP="000D1332">
      <w:pPr>
        <w:pStyle w:val="ListParagraph"/>
        <w:numPr>
          <w:ilvl w:val="0"/>
          <w:numId w:val="17"/>
        </w:numPr>
        <w:spacing w:before="0"/>
        <w:ind w:left="714" w:hanging="357"/>
        <w:rPr>
          <w:rStyle w:val="Hyperlink"/>
          <w:rFonts w:ascii="Century Gothic" w:eastAsia="Century Gothic" w:hAnsi="Century Gothic" w:cs="Century Gothic"/>
          <w:color w:val="auto"/>
          <w:u w:val="none"/>
        </w:rPr>
      </w:pPr>
      <w:hyperlink w:anchor="_[Updated]_Roles_and" w:history="1">
        <w:r w:rsidR="00742CD3" w:rsidRPr="009B0FE8">
          <w:rPr>
            <w:rStyle w:val="Hyperlink"/>
            <w:rFonts w:ascii="Century Gothic" w:eastAsia="Century Gothic" w:hAnsi="Century Gothic" w:cs="Century Gothic"/>
            <w:color w:val="auto"/>
          </w:rPr>
          <w:t>Roles and responsibilities</w:t>
        </w:r>
      </w:hyperlink>
    </w:p>
    <w:p w14:paraId="6E1A2982" w14:textId="11E264DC" w:rsidR="00742CD3" w:rsidRPr="009B0FE8" w:rsidRDefault="00F144D2" w:rsidP="000D1332">
      <w:pPr>
        <w:pStyle w:val="ListParagraph"/>
        <w:numPr>
          <w:ilvl w:val="0"/>
          <w:numId w:val="17"/>
        </w:numPr>
        <w:spacing w:before="0"/>
        <w:ind w:left="714" w:hanging="357"/>
        <w:rPr>
          <w:rStyle w:val="Hyperlink"/>
          <w:rFonts w:ascii="Century Gothic" w:eastAsia="Century Gothic" w:hAnsi="Century Gothic" w:cstheme="minorHAnsi"/>
          <w:color w:val="auto"/>
        </w:rPr>
      </w:pPr>
      <w:r w:rsidRPr="009B0FE8">
        <w:rPr>
          <w:rFonts w:ascii="Century Gothic" w:eastAsia="Century Gothic" w:hAnsi="Century Gothic" w:cstheme="minorHAnsi"/>
        </w:rPr>
        <w:fldChar w:fldCharType="begin"/>
      </w:r>
      <w:r w:rsidRPr="009B0FE8">
        <w:rPr>
          <w:rFonts w:ascii="Century Gothic" w:eastAsia="Century Gothic" w:hAnsi="Century Gothic" w:cstheme="minorHAnsi"/>
        </w:rPr>
        <w:instrText>HYPERLINK  \l "_Mobile_phone-free_school"</w:instrText>
      </w:r>
      <w:r w:rsidRPr="009B0FE8">
        <w:rPr>
          <w:rFonts w:ascii="Century Gothic" w:eastAsia="Century Gothic" w:hAnsi="Century Gothic" w:cstheme="minorHAnsi"/>
        </w:rPr>
        <w:fldChar w:fldCharType="separate"/>
      </w:r>
      <w:r w:rsidRPr="009B0FE8">
        <w:rPr>
          <w:rStyle w:val="Hyperlink"/>
          <w:rFonts w:ascii="Century Gothic" w:eastAsia="Century Gothic" w:hAnsi="Century Gothic" w:cstheme="minorHAnsi"/>
          <w:color w:val="auto"/>
        </w:rPr>
        <w:t>Mobile phone-f</w:t>
      </w:r>
      <w:r w:rsidRPr="009B0FE8">
        <w:rPr>
          <w:rStyle w:val="Hyperlink"/>
          <w:rFonts w:ascii="Century Gothic" w:hAnsi="Century Gothic" w:cstheme="minorHAnsi"/>
          <w:color w:val="auto"/>
        </w:rPr>
        <w:t>ree environment</w:t>
      </w:r>
    </w:p>
    <w:p w14:paraId="774EA0CE" w14:textId="09E77FE8" w:rsidR="00742CD3" w:rsidRPr="009B0FE8" w:rsidRDefault="00F144D2" w:rsidP="000D1332">
      <w:pPr>
        <w:pStyle w:val="ListParagraph"/>
        <w:numPr>
          <w:ilvl w:val="0"/>
          <w:numId w:val="17"/>
        </w:numPr>
        <w:spacing w:before="0"/>
        <w:ind w:left="714" w:hanging="357"/>
        <w:rPr>
          <w:rStyle w:val="Hyperlink"/>
          <w:rFonts w:ascii="Century Gothic" w:eastAsia="Century Gothic" w:hAnsi="Century Gothic" w:cs="Century Gothic"/>
          <w:color w:val="auto"/>
          <w:u w:val="none"/>
        </w:rPr>
      </w:pPr>
      <w:r w:rsidRPr="009B0FE8">
        <w:rPr>
          <w:rFonts w:ascii="Century Gothic" w:eastAsia="Century Gothic" w:hAnsi="Century Gothic" w:cstheme="minorHAnsi"/>
        </w:rPr>
        <w:fldChar w:fldCharType="end"/>
      </w:r>
      <w:hyperlink w:anchor="_School_specific_arrangements" w:history="1">
        <w:r w:rsidR="00430F97" w:rsidRPr="009B0FE8">
          <w:rPr>
            <w:rStyle w:val="Hyperlink"/>
            <w:rFonts w:ascii="Century Gothic" w:eastAsia="Century Gothic" w:hAnsi="Century Gothic" w:cs="Century Gothic"/>
            <w:color w:val="auto"/>
          </w:rPr>
          <w:t>School Specific Arrangements</w:t>
        </w:r>
      </w:hyperlink>
    </w:p>
    <w:p w14:paraId="400A887A" w14:textId="33E36C5F" w:rsidR="00742CD3" w:rsidRPr="009B0FE8" w:rsidRDefault="0057426D" w:rsidP="000D1332">
      <w:pPr>
        <w:pStyle w:val="ListParagraph"/>
        <w:numPr>
          <w:ilvl w:val="0"/>
          <w:numId w:val="17"/>
        </w:numPr>
        <w:spacing w:before="0"/>
        <w:ind w:left="714" w:hanging="357"/>
        <w:rPr>
          <w:rStyle w:val="Hyperlink"/>
          <w:rFonts w:ascii="Century Gothic" w:eastAsia="Century Gothic" w:hAnsi="Century Gothic" w:cs="Century Gothic"/>
          <w:color w:val="auto"/>
          <w:u w:val="none"/>
        </w:rPr>
      </w:pPr>
      <w:hyperlink w:anchor="_Security_and_Storage" w:history="1">
        <w:r w:rsidR="00430F97" w:rsidRPr="009B0FE8">
          <w:rPr>
            <w:rStyle w:val="Hyperlink"/>
            <w:rFonts w:ascii="Century Gothic" w:eastAsia="Century Gothic" w:hAnsi="Century Gothic" w:cs="Century Gothic"/>
            <w:color w:val="auto"/>
          </w:rPr>
          <w:t>Security and Stor</w:t>
        </w:r>
        <w:r w:rsidR="00B335B3" w:rsidRPr="009B0FE8">
          <w:rPr>
            <w:rStyle w:val="Hyperlink"/>
            <w:rFonts w:ascii="Century Gothic" w:eastAsia="Century Gothic" w:hAnsi="Century Gothic" w:cs="Century Gothic"/>
            <w:color w:val="auto"/>
          </w:rPr>
          <w:t>age</w:t>
        </w:r>
        <w:r w:rsidR="002E5AEE" w:rsidRPr="009B0FE8">
          <w:rPr>
            <w:rStyle w:val="Hyperlink"/>
            <w:rFonts w:ascii="Century Gothic" w:eastAsia="Century Gothic" w:hAnsi="Century Gothic" w:cs="Century Gothic"/>
            <w:color w:val="auto"/>
          </w:rPr>
          <w:t xml:space="preserve"> of devices</w:t>
        </w:r>
      </w:hyperlink>
    </w:p>
    <w:p w14:paraId="28C37950" w14:textId="2E92DCBE" w:rsidR="00742CD3" w:rsidRPr="009B0FE8" w:rsidRDefault="00C02F53" w:rsidP="000D1332">
      <w:pPr>
        <w:pStyle w:val="ListParagraph"/>
        <w:numPr>
          <w:ilvl w:val="0"/>
          <w:numId w:val="17"/>
        </w:numPr>
        <w:spacing w:before="0"/>
        <w:ind w:left="714" w:hanging="357"/>
        <w:rPr>
          <w:rStyle w:val="Hyperlink"/>
          <w:rFonts w:ascii="Century Gothic" w:eastAsia="Century Gothic" w:hAnsi="Century Gothic" w:cs="Century Gothic"/>
          <w:color w:val="auto"/>
        </w:rPr>
      </w:pPr>
      <w:r w:rsidRPr="009B0FE8">
        <w:rPr>
          <w:rFonts w:ascii="Century Gothic" w:eastAsia="Century Gothic" w:hAnsi="Century Gothic" w:cs="Century Gothic"/>
        </w:rPr>
        <w:fldChar w:fldCharType="begin"/>
      </w:r>
      <w:r w:rsidRPr="009B0FE8">
        <w:rPr>
          <w:rFonts w:ascii="Century Gothic" w:eastAsia="Century Gothic" w:hAnsi="Century Gothic" w:cs="Century Gothic"/>
        </w:rPr>
        <w:instrText>HYPERLINK  \l "_Expectations_for_pupils"</w:instrText>
      </w:r>
      <w:r w:rsidRPr="009B0FE8">
        <w:rPr>
          <w:rFonts w:ascii="Century Gothic" w:eastAsia="Century Gothic" w:hAnsi="Century Gothic" w:cs="Century Gothic"/>
        </w:rPr>
        <w:fldChar w:fldCharType="separate"/>
      </w:r>
      <w:r w:rsidRPr="009B0FE8">
        <w:rPr>
          <w:rStyle w:val="Hyperlink"/>
          <w:rFonts w:ascii="Century Gothic" w:eastAsia="Century Gothic" w:hAnsi="Century Gothic" w:cs="Century Gothic"/>
          <w:color w:val="auto"/>
        </w:rPr>
        <w:t>Expectations</w:t>
      </w:r>
      <w:r w:rsidRPr="009B0FE8">
        <w:rPr>
          <w:rStyle w:val="Hyperlink"/>
          <w:rFonts w:ascii="Century Gothic" w:hAnsi="Century Gothic"/>
          <w:color w:val="auto"/>
        </w:rPr>
        <w:t xml:space="preserve"> for pupils</w:t>
      </w:r>
    </w:p>
    <w:p w14:paraId="6DE8B4C5" w14:textId="49495A52" w:rsidR="00742CD3" w:rsidRPr="009B0FE8" w:rsidRDefault="00C02F53" w:rsidP="000D1332">
      <w:pPr>
        <w:pStyle w:val="ListParagraph"/>
        <w:numPr>
          <w:ilvl w:val="0"/>
          <w:numId w:val="17"/>
        </w:numPr>
        <w:spacing w:before="0"/>
        <w:ind w:left="714" w:hanging="357"/>
        <w:rPr>
          <w:rStyle w:val="Hyperlink"/>
          <w:rFonts w:ascii="Century Gothic" w:eastAsia="Century Gothic" w:hAnsi="Century Gothic" w:cs="Century Gothic"/>
          <w:color w:val="auto"/>
        </w:rPr>
      </w:pPr>
      <w:r w:rsidRPr="009B0FE8">
        <w:rPr>
          <w:rFonts w:ascii="Century Gothic" w:eastAsia="Century Gothic" w:hAnsi="Century Gothic" w:cs="Century Gothic"/>
        </w:rPr>
        <w:fldChar w:fldCharType="end"/>
      </w:r>
      <w:r w:rsidR="00BA21C9" w:rsidRPr="009B0FE8">
        <w:rPr>
          <w:rFonts w:ascii="Century Gothic" w:eastAsia="Century Gothic" w:hAnsi="Century Gothic" w:cs="Century Gothic"/>
        </w:rPr>
        <w:fldChar w:fldCharType="begin"/>
      </w:r>
      <w:r w:rsidR="00BA21C9" w:rsidRPr="009B0FE8">
        <w:rPr>
          <w:rFonts w:ascii="Century Gothic" w:eastAsia="Century Gothic" w:hAnsi="Century Gothic" w:cs="Century Gothic"/>
        </w:rPr>
        <w:instrText>HYPERLINK  \l "_Expectations_of_Staff"</w:instrText>
      </w:r>
      <w:r w:rsidR="00BA21C9" w:rsidRPr="009B0FE8">
        <w:rPr>
          <w:rFonts w:ascii="Century Gothic" w:eastAsia="Century Gothic" w:hAnsi="Century Gothic" w:cs="Century Gothic"/>
        </w:rPr>
        <w:fldChar w:fldCharType="separate"/>
      </w:r>
      <w:r w:rsidRPr="009B0FE8">
        <w:rPr>
          <w:rStyle w:val="Hyperlink"/>
          <w:rFonts w:ascii="Century Gothic" w:eastAsia="Century Gothic" w:hAnsi="Century Gothic" w:cs="Century Gothic"/>
          <w:color w:val="auto"/>
        </w:rPr>
        <w:t>Expectations</w:t>
      </w:r>
      <w:r w:rsidRPr="009B0FE8">
        <w:rPr>
          <w:rStyle w:val="Hyperlink"/>
          <w:rFonts w:ascii="Century Gothic" w:hAnsi="Century Gothic"/>
          <w:color w:val="auto"/>
        </w:rPr>
        <w:t xml:space="preserve"> for </w:t>
      </w:r>
      <w:r w:rsidR="00BA21C9" w:rsidRPr="009B0FE8">
        <w:rPr>
          <w:rStyle w:val="Hyperlink"/>
          <w:rFonts w:ascii="Century Gothic" w:hAnsi="Century Gothic"/>
          <w:color w:val="auto"/>
        </w:rPr>
        <w:t>staff</w:t>
      </w:r>
    </w:p>
    <w:p w14:paraId="500BBD31" w14:textId="56214C8B" w:rsidR="00742CD3" w:rsidRPr="009B0FE8" w:rsidRDefault="00BA21C9" w:rsidP="000D1332">
      <w:pPr>
        <w:pStyle w:val="ListParagraph"/>
        <w:numPr>
          <w:ilvl w:val="0"/>
          <w:numId w:val="17"/>
        </w:numPr>
        <w:spacing w:before="0"/>
        <w:ind w:left="714" w:hanging="357"/>
        <w:rPr>
          <w:rStyle w:val="Hyperlink"/>
          <w:rFonts w:ascii="Century Gothic" w:eastAsia="Century Gothic" w:hAnsi="Century Gothic" w:cs="Century Gothic"/>
          <w:color w:val="auto"/>
        </w:rPr>
      </w:pPr>
      <w:r w:rsidRPr="009B0FE8">
        <w:rPr>
          <w:rFonts w:ascii="Century Gothic" w:eastAsia="Century Gothic" w:hAnsi="Century Gothic" w:cs="Century Gothic"/>
        </w:rPr>
        <w:fldChar w:fldCharType="end"/>
      </w:r>
      <w:r w:rsidR="00235444" w:rsidRPr="009B0FE8">
        <w:rPr>
          <w:rFonts w:ascii="Century Gothic" w:eastAsia="Century Gothic" w:hAnsi="Century Gothic" w:cs="Century Gothic"/>
        </w:rPr>
        <w:fldChar w:fldCharType="begin"/>
      </w:r>
      <w:r w:rsidR="00235444" w:rsidRPr="009B0FE8">
        <w:rPr>
          <w:rFonts w:ascii="Century Gothic" w:eastAsia="Century Gothic" w:hAnsi="Century Gothic" w:cs="Century Gothic"/>
        </w:rPr>
        <w:instrText>HYPERLINK  \l "_Expectations_of_Parents/Carers"</w:instrText>
      </w:r>
      <w:r w:rsidR="00235444" w:rsidRPr="009B0FE8">
        <w:rPr>
          <w:rFonts w:ascii="Century Gothic" w:eastAsia="Century Gothic" w:hAnsi="Century Gothic" w:cs="Century Gothic"/>
        </w:rPr>
        <w:fldChar w:fldCharType="separate"/>
      </w:r>
      <w:r w:rsidRPr="009B0FE8">
        <w:rPr>
          <w:rStyle w:val="Hyperlink"/>
          <w:rFonts w:ascii="Century Gothic" w:eastAsia="Century Gothic" w:hAnsi="Century Gothic" w:cs="Century Gothic"/>
          <w:color w:val="auto"/>
        </w:rPr>
        <w:t>Expectations</w:t>
      </w:r>
      <w:r w:rsidRPr="009B0FE8">
        <w:rPr>
          <w:rStyle w:val="Hyperlink"/>
          <w:rFonts w:ascii="Century Gothic" w:hAnsi="Century Gothic"/>
          <w:color w:val="auto"/>
        </w:rPr>
        <w:t xml:space="preserve"> </w:t>
      </w:r>
      <w:r w:rsidR="00235444" w:rsidRPr="009B0FE8">
        <w:rPr>
          <w:rStyle w:val="Hyperlink"/>
          <w:rFonts w:ascii="Century Gothic" w:hAnsi="Century Gothic"/>
          <w:color w:val="auto"/>
        </w:rPr>
        <w:t>for parents/carers</w:t>
      </w:r>
    </w:p>
    <w:p w14:paraId="0D9621B9" w14:textId="453ACF2E" w:rsidR="00742CD3" w:rsidRPr="009B0FE8" w:rsidRDefault="00235444" w:rsidP="000D1332">
      <w:pPr>
        <w:pStyle w:val="ListParagraph"/>
        <w:numPr>
          <w:ilvl w:val="0"/>
          <w:numId w:val="17"/>
        </w:numPr>
        <w:spacing w:before="0"/>
        <w:ind w:left="714" w:hanging="357"/>
        <w:rPr>
          <w:rStyle w:val="Hyperlink"/>
          <w:rFonts w:ascii="Century Gothic" w:eastAsia="Century Gothic" w:hAnsi="Century Gothic" w:cs="Century Gothic"/>
          <w:color w:val="auto"/>
          <w:u w:val="none"/>
        </w:rPr>
      </w:pPr>
      <w:r w:rsidRPr="009B0FE8">
        <w:rPr>
          <w:rFonts w:ascii="Century Gothic" w:eastAsia="Century Gothic" w:hAnsi="Century Gothic" w:cs="Century Gothic"/>
        </w:rPr>
        <w:fldChar w:fldCharType="end"/>
      </w:r>
      <w:hyperlink w:anchor="_Safeguarding_Considerations_(in" w:history="1">
        <w:r w:rsidR="00F50DF4" w:rsidRPr="009B0FE8">
          <w:rPr>
            <w:rStyle w:val="Hyperlink"/>
            <w:rFonts w:ascii="Century Gothic" w:eastAsia="Century Gothic" w:hAnsi="Century Gothic" w:cs="Century Gothic"/>
            <w:color w:val="auto"/>
          </w:rPr>
          <w:t>Safeguarding Considerations</w:t>
        </w:r>
      </w:hyperlink>
    </w:p>
    <w:p w14:paraId="6FEBEDB6" w14:textId="194D0F88" w:rsidR="00742CD3" w:rsidRPr="009B0FE8" w:rsidRDefault="00F50DF4" w:rsidP="000D1332">
      <w:pPr>
        <w:pStyle w:val="ListParagraph"/>
        <w:numPr>
          <w:ilvl w:val="0"/>
          <w:numId w:val="17"/>
        </w:numPr>
        <w:spacing w:before="0"/>
        <w:ind w:left="714" w:hanging="357"/>
        <w:rPr>
          <w:rStyle w:val="Hyperlink"/>
          <w:rFonts w:ascii="Century Gothic" w:eastAsia="Century Gothic" w:hAnsi="Century Gothic" w:cs="Century Gothic"/>
          <w:color w:val="auto"/>
        </w:rPr>
      </w:pPr>
      <w:r w:rsidRPr="009B0FE8">
        <w:rPr>
          <w:rFonts w:ascii="Century Gothic" w:eastAsia="Century Gothic" w:hAnsi="Century Gothic" w:cs="Century Gothic"/>
        </w:rPr>
        <w:fldChar w:fldCharType="begin"/>
      </w:r>
      <w:r w:rsidRPr="009B0FE8">
        <w:rPr>
          <w:rFonts w:ascii="Century Gothic" w:eastAsia="Century Gothic" w:hAnsi="Century Gothic" w:cs="Century Gothic"/>
        </w:rPr>
        <w:instrText>HYPERLINK  \l "_Searching,_screening_and"</w:instrText>
      </w:r>
      <w:r w:rsidRPr="009B0FE8">
        <w:rPr>
          <w:rFonts w:ascii="Century Gothic" w:eastAsia="Century Gothic" w:hAnsi="Century Gothic" w:cs="Century Gothic"/>
        </w:rPr>
        <w:fldChar w:fldCharType="separate"/>
      </w:r>
      <w:r w:rsidRPr="009B0FE8">
        <w:rPr>
          <w:rStyle w:val="Hyperlink"/>
          <w:rFonts w:ascii="Century Gothic" w:eastAsia="Century Gothic" w:hAnsi="Century Gothic" w:cs="Century Gothic"/>
          <w:color w:val="auto"/>
        </w:rPr>
        <w:t>Search,</w:t>
      </w:r>
      <w:r w:rsidRPr="009B0FE8">
        <w:rPr>
          <w:rStyle w:val="Hyperlink"/>
          <w:rFonts w:ascii="Century Gothic" w:hAnsi="Century Gothic"/>
          <w:color w:val="auto"/>
        </w:rPr>
        <w:t xml:space="preserve"> screening and confiscation</w:t>
      </w:r>
    </w:p>
    <w:p w14:paraId="61C703AF" w14:textId="2E9FDA1B" w:rsidR="00742CD3" w:rsidRPr="009B0FE8" w:rsidRDefault="00F50DF4" w:rsidP="000D1332">
      <w:pPr>
        <w:pStyle w:val="ListParagraph"/>
        <w:numPr>
          <w:ilvl w:val="0"/>
          <w:numId w:val="17"/>
        </w:numPr>
        <w:spacing w:before="0"/>
        <w:ind w:left="714" w:hanging="357"/>
        <w:rPr>
          <w:rStyle w:val="Hyperlink"/>
          <w:rFonts w:ascii="Century Gothic" w:eastAsia="Century Gothic" w:hAnsi="Century Gothic" w:cs="Century Gothic"/>
          <w:color w:val="auto"/>
          <w:u w:val="none"/>
        </w:rPr>
      </w:pPr>
      <w:r w:rsidRPr="009B0FE8">
        <w:rPr>
          <w:rFonts w:ascii="Century Gothic" w:eastAsia="Century Gothic" w:hAnsi="Century Gothic" w:cs="Century Gothic"/>
        </w:rPr>
        <w:fldChar w:fldCharType="end"/>
      </w:r>
      <w:hyperlink w:anchor="_Reasonable_Adjustments_and" w:history="1">
        <w:r w:rsidR="009A0029" w:rsidRPr="009B0FE8">
          <w:rPr>
            <w:rStyle w:val="Hyperlink"/>
            <w:rFonts w:ascii="Century Gothic" w:eastAsia="Century Gothic" w:hAnsi="Century Gothic" w:cs="Century Gothic"/>
            <w:color w:val="auto"/>
            <w:lang w:eastAsia="en-GB"/>
          </w:rPr>
          <w:t>Reasonable adjustments and exceptional circumstances</w:t>
        </w:r>
      </w:hyperlink>
    </w:p>
    <w:p w14:paraId="1C39568B" w14:textId="2D6928E4" w:rsidR="00742CD3" w:rsidRPr="009B0FE8" w:rsidRDefault="0057426D" w:rsidP="00F31178">
      <w:pPr>
        <w:pStyle w:val="ListParagraph"/>
        <w:numPr>
          <w:ilvl w:val="0"/>
          <w:numId w:val="17"/>
        </w:numPr>
        <w:spacing w:before="0"/>
        <w:ind w:left="714" w:hanging="357"/>
        <w:rPr>
          <w:rStyle w:val="Hyperlink"/>
          <w:rFonts w:ascii="Century Gothic" w:eastAsia="Century Gothic" w:hAnsi="Century Gothic" w:cs="Century Gothic"/>
          <w:color w:val="auto"/>
          <w:u w:val="none"/>
        </w:rPr>
      </w:pPr>
      <w:hyperlink w:anchor="_Educational_and_Residential" w:history="1">
        <w:r w:rsidR="009A0029" w:rsidRPr="009B0FE8">
          <w:rPr>
            <w:rStyle w:val="Hyperlink"/>
            <w:rFonts w:ascii="Century Gothic" w:eastAsia="Century Gothic" w:hAnsi="Century Gothic" w:cs="Century Gothic"/>
            <w:color w:val="auto"/>
            <w:lang w:eastAsia="en-GB"/>
          </w:rPr>
          <w:t>Educational</w:t>
        </w:r>
        <w:r w:rsidR="009A0029" w:rsidRPr="009B0FE8">
          <w:rPr>
            <w:rStyle w:val="Hyperlink"/>
            <w:rFonts w:ascii="Century Gothic" w:hAnsi="Century Gothic"/>
            <w:color w:val="auto"/>
          </w:rPr>
          <w:t xml:space="preserve"> and Residential Visits</w:t>
        </w:r>
      </w:hyperlink>
      <w:r w:rsidR="009A0029" w:rsidRPr="009B0FE8">
        <w:rPr>
          <w:rStyle w:val="Hyperlink"/>
          <w:rFonts w:ascii="Century Gothic" w:eastAsia="Century Gothic" w:hAnsi="Century Gothic" w:cs="Century Gothic"/>
          <w:color w:val="auto"/>
          <w:u w:val="none"/>
        </w:rPr>
        <w:t xml:space="preserve"> </w:t>
      </w:r>
    </w:p>
    <w:p w14:paraId="7504E4C3" w14:textId="77A9FE24" w:rsidR="00742CD3" w:rsidRPr="009B0FE8" w:rsidRDefault="004D4BE3" w:rsidP="000D1332">
      <w:pPr>
        <w:pStyle w:val="ListParagraph"/>
        <w:numPr>
          <w:ilvl w:val="0"/>
          <w:numId w:val="17"/>
        </w:numPr>
        <w:spacing w:before="0"/>
        <w:ind w:left="714" w:hanging="357"/>
        <w:rPr>
          <w:rStyle w:val="Hyperlink"/>
          <w:rFonts w:ascii="Century Gothic" w:eastAsia="Century Gothic" w:hAnsi="Century Gothic" w:cs="Century Gothic"/>
          <w:color w:val="auto"/>
        </w:rPr>
      </w:pPr>
      <w:r w:rsidRPr="009B0FE8">
        <w:rPr>
          <w:rFonts w:ascii="Century Gothic" w:eastAsia="Century Gothic" w:hAnsi="Century Gothic" w:cs="Century Gothic"/>
        </w:rPr>
        <w:fldChar w:fldCharType="begin"/>
      </w:r>
      <w:r w:rsidRPr="009B0FE8">
        <w:rPr>
          <w:rFonts w:ascii="Century Gothic" w:eastAsia="Century Gothic" w:hAnsi="Century Gothic" w:cs="Century Gothic"/>
        </w:rPr>
        <w:instrText>HYPERLINK  \l "_Monitoring_and_review"</w:instrText>
      </w:r>
      <w:r w:rsidRPr="009B0FE8">
        <w:rPr>
          <w:rFonts w:ascii="Century Gothic" w:eastAsia="Century Gothic" w:hAnsi="Century Gothic" w:cs="Century Gothic"/>
        </w:rPr>
        <w:fldChar w:fldCharType="separate"/>
      </w:r>
      <w:r w:rsidR="00742CD3" w:rsidRPr="009B0FE8">
        <w:rPr>
          <w:rStyle w:val="Hyperlink"/>
          <w:rFonts w:ascii="Century Gothic" w:eastAsia="Century Gothic" w:hAnsi="Century Gothic" w:cs="Century Gothic"/>
          <w:color w:val="auto"/>
        </w:rPr>
        <w:t>Monitoring and review</w:t>
      </w:r>
    </w:p>
    <w:p w14:paraId="347C0409" w14:textId="6D8F0441" w:rsidR="00F62AFC" w:rsidRPr="004D4BE3" w:rsidRDefault="004D4BE3" w:rsidP="004D4BE3">
      <w:pPr>
        <w:rPr>
          <w:rFonts w:ascii="Century Gothic" w:eastAsia="Century Gothic" w:hAnsi="Century Gothic" w:cs="Century Gothic"/>
          <w:color w:val="0A4CAA" w:themeColor="accent3" w:themeTint="BF"/>
          <w:u w:val="single"/>
          <w:lang w:eastAsia="en-GB"/>
        </w:rPr>
      </w:pPr>
      <w:r w:rsidRPr="009B0FE8">
        <w:rPr>
          <w:rFonts w:ascii="Century Gothic" w:eastAsia="Century Gothic" w:hAnsi="Century Gothic" w:cs="Century Gothic"/>
        </w:rPr>
        <w:fldChar w:fldCharType="end"/>
      </w:r>
    </w:p>
    <w:p w14:paraId="1B62E2A3" w14:textId="0070E08D" w:rsidR="00A23725" w:rsidRPr="004D4BE3" w:rsidRDefault="00A23725" w:rsidP="78CA866A">
      <w:pPr>
        <w:rPr>
          <w:rFonts w:ascii="Century Gothic" w:eastAsia="Century Gothic" w:hAnsi="Century Gothic" w:cs="Century Gothic"/>
        </w:rPr>
      </w:pPr>
      <w:r w:rsidRPr="004D4BE3">
        <w:rPr>
          <w:rFonts w:ascii="Century Gothic" w:eastAsia="Century Gothic" w:hAnsi="Century Gothic" w:cs="Century Gothic"/>
        </w:rPr>
        <w:br w:type="page"/>
      </w:r>
      <w:bookmarkStart w:id="1" w:name="_Statement_of_Intent"/>
      <w:bookmarkEnd w:id="1"/>
    </w:p>
    <w:p w14:paraId="43603869" w14:textId="77777777" w:rsidR="00BF3F57" w:rsidRPr="004D4BE3" w:rsidRDefault="00A23725" w:rsidP="78CA866A">
      <w:pPr>
        <w:rPr>
          <w:rFonts w:ascii="Century Gothic" w:eastAsia="Century Gothic" w:hAnsi="Century Gothic" w:cs="Century Gothic"/>
          <w:b/>
          <w:bCs/>
        </w:rPr>
      </w:pPr>
      <w:bookmarkStart w:id="2" w:name="_Statement_of_intent_1"/>
      <w:bookmarkEnd w:id="2"/>
      <w:r w:rsidRPr="004D4BE3">
        <w:rPr>
          <w:rFonts w:ascii="Century Gothic" w:eastAsia="Century Gothic" w:hAnsi="Century Gothic" w:cs="Century Gothic"/>
          <w:b/>
          <w:bCs/>
        </w:rPr>
        <w:lastRenderedPageBreak/>
        <w:t>Statement of intent</w:t>
      </w:r>
    </w:p>
    <w:p w14:paraId="2C4B56DD" w14:textId="77777777" w:rsidR="008479E3" w:rsidRPr="004D4BE3" w:rsidRDefault="008479E3" w:rsidP="008479E3">
      <w:pPr>
        <w:rPr>
          <w:rFonts w:ascii="Century Gothic" w:hAnsi="Century Gothic"/>
        </w:rPr>
      </w:pPr>
      <w:r w:rsidRPr="004D4BE3">
        <w:rPr>
          <w:rFonts w:ascii="Century Gothic" w:hAnsi="Century Gothic"/>
        </w:rPr>
        <w:t>Lingfield Education Trust is committed to providing calm, safe and disruption-free learning environments in which all pupils can thrive.</w:t>
      </w:r>
    </w:p>
    <w:p w14:paraId="6150360C" w14:textId="77777777" w:rsidR="008479E3" w:rsidRPr="004D4BE3" w:rsidRDefault="008479E3" w:rsidP="008479E3">
      <w:pPr>
        <w:rPr>
          <w:rFonts w:ascii="Century Gothic" w:hAnsi="Century Gothic"/>
        </w:rPr>
      </w:pPr>
      <w:r w:rsidRPr="004D4BE3">
        <w:rPr>
          <w:rFonts w:ascii="Century Gothic" w:hAnsi="Century Gothic"/>
        </w:rPr>
        <w:t>The Trust recognises that mobile phones and other personal smart devices can provide benefits for communication and safety when children are travelling to and from school. However, unrestricted access to such devices during the school day can contribute to distraction, reduced engagement with learning, cyberbullying, safeguarding concerns, child-on-child abuse, online harms and the inappropriate creation or sharing of images and content.</w:t>
      </w:r>
    </w:p>
    <w:p w14:paraId="5D365B6D" w14:textId="61777125" w:rsidR="008479E3" w:rsidRPr="004D4BE3" w:rsidRDefault="008479E3" w:rsidP="008479E3">
      <w:pPr>
        <w:rPr>
          <w:rFonts w:ascii="Century Gothic" w:hAnsi="Century Gothic"/>
        </w:rPr>
      </w:pPr>
      <w:r w:rsidRPr="004D4BE3">
        <w:rPr>
          <w:rFonts w:ascii="Century Gothic" w:hAnsi="Century Gothic"/>
        </w:rPr>
        <w:t>The Trust therefore adopts the principle that all schools should be mobile phone-free environments throughout the school day</w:t>
      </w:r>
      <w:r w:rsidR="00211693" w:rsidRPr="004D4BE3">
        <w:rPr>
          <w:rFonts w:ascii="Century Gothic" w:hAnsi="Century Gothic"/>
        </w:rPr>
        <w:t xml:space="preserve"> in line with</w:t>
      </w:r>
      <w:hyperlink r:id="rId13" w:history="1">
        <w:r w:rsidR="00211693" w:rsidRPr="004D4BE3">
          <w:rPr>
            <w:rStyle w:val="Hyperlink"/>
            <w:rFonts w:ascii="Century Gothic" w:hAnsi="Century Gothic"/>
          </w:rPr>
          <w:t xml:space="preserve"> </w:t>
        </w:r>
        <w:proofErr w:type="spellStart"/>
        <w:r w:rsidR="00211693" w:rsidRPr="004D4BE3">
          <w:rPr>
            <w:rStyle w:val="Hyperlink"/>
            <w:rFonts w:ascii="Century Gothic" w:hAnsi="Century Gothic"/>
          </w:rPr>
          <w:t>Dfe</w:t>
        </w:r>
        <w:proofErr w:type="spellEnd"/>
        <w:r w:rsidR="00211693" w:rsidRPr="004D4BE3">
          <w:rPr>
            <w:rStyle w:val="Hyperlink"/>
            <w:rFonts w:ascii="Century Gothic" w:hAnsi="Century Gothic"/>
          </w:rPr>
          <w:t xml:space="preserve"> Statutory Guidance June 2026</w:t>
        </w:r>
      </w:hyperlink>
      <w:r w:rsidRPr="004D4BE3">
        <w:rPr>
          <w:rFonts w:ascii="Century Gothic" w:hAnsi="Century Gothic"/>
        </w:rPr>
        <w:t>. Pupils must not have access to personal mobile phones or similar smart devices during lessons, social times, movement around school or other activities unless an agreed exception applies.</w:t>
      </w:r>
    </w:p>
    <w:p w14:paraId="095E421D" w14:textId="77777777" w:rsidR="008479E3" w:rsidRPr="004D4BE3" w:rsidRDefault="008479E3" w:rsidP="008479E3">
      <w:pPr>
        <w:rPr>
          <w:rFonts w:ascii="Century Gothic" w:hAnsi="Century Gothic"/>
        </w:rPr>
      </w:pPr>
      <w:r w:rsidRPr="004D4BE3">
        <w:rPr>
          <w:rFonts w:ascii="Century Gothic" w:hAnsi="Century Gothic"/>
        </w:rPr>
        <w:t>Recognising the differing contexts, age ranges, buildings, staffing structures and operational arrangements across schools within the Trust, each school will develop and publish local procedures detailing how devices are stored and managed during the school day.</w:t>
      </w:r>
    </w:p>
    <w:p w14:paraId="001AFA07" w14:textId="77777777" w:rsidR="008479E3" w:rsidRPr="004D4BE3" w:rsidRDefault="008479E3" w:rsidP="008479E3">
      <w:pPr>
        <w:rPr>
          <w:rFonts w:ascii="Century Gothic" w:hAnsi="Century Gothic"/>
        </w:rPr>
      </w:pPr>
      <w:r w:rsidRPr="004D4BE3">
        <w:rPr>
          <w:rFonts w:ascii="Century Gothic" w:hAnsi="Century Gothic"/>
        </w:rPr>
        <w:t>This policy establishes the Trust-wide expectations and minimum standards that all schools will follow.</w:t>
      </w:r>
    </w:p>
    <w:p w14:paraId="0F1C4E70" w14:textId="77777777" w:rsidR="00A23725" w:rsidRPr="004D4BE3" w:rsidRDefault="00A23725" w:rsidP="78CA866A">
      <w:pPr>
        <w:rPr>
          <w:rFonts w:ascii="Century Gothic" w:eastAsia="Century Gothic" w:hAnsi="Century Gothic" w:cs="Century Gothic"/>
        </w:rPr>
      </w:pPr>
    </w:p>
    <w:p w14:paraId="4BF9CE7E" w14:textId="77777777" w:rsidR="00A23725" w:rsidRPr="004D4BE3" w:rsidRDefault="00A23725" w:rsidP="78CA866A">
      <w:pPr>
        <w:rPr>
          <w:rFonts w:ascii="Century Gothic" w:eastAsia="Century Gothic" w:hAnsi="Century Gothic" w:cs="Century Gothic"/>
        </w:rPr>
        <w:sectPr w:rsidR="00A23725" w:rsidRPr="004D4BE3" w:rsidSect="00D17A9A">
          <w:headerReference w:type="default" r:id="rId14"/>
          <w:footerReference w:type="default" r:id="rId15"/>
          <w:headerReference w:type="first" r:id="rId16"/>
          <w:footerReference w:type="first" r:id="rId17"/>
          <w:pgSz w:w="11906" w:h="16838"/>
          <w:pgMar w:top="1440" w:right="1440" w:bottom="1440" w:left="1440" w:header="709" w:footer="709" w:gutter="0"/>
          <w:pgBorders w:display="firstPage" w:offsetFrom="page">
            <w:top w:val="single" w:sz="36" w:space="24" w:color="FFA566" w:themeColor="accent6" w:themeTint="99"/>
            <w:left w:val="single" w:sz="36" w:space="24" w:color="FFA566" w:themeColor="accent6" w:themeTint="99"/>
            <w:bottom w:val="single" w:sz="36" w:space="24" w:color="FFA566" w:themeColor="accent6" w:themeTint="99"/>
            <w:right w:val="single" w:sz="36" w:space="24" w:color="FFA566" w:themeColor="accent6" w:themeTint="99"/>
          </w:pgBorders>
          <w:pgNumType w:start="0"/>
          <w:cols w:space="708"/>
          <w:titlePg/>
          <w:docGrid w:linePitch="360"/>
        </w:sectPr>
      </w:pPr>
    </w:p>
    <w:p w14:paraId="49738D44" w14:textId="4DD51F19" w:rsidR="00A23725" w:rsidRPr="004D4BE3" w:rsidRDefault="00A23725" w:rsidP="123B9F00">
      <w:pPr>
        <w:pStyle w:val="Heading10"/>
        <w:rPr>
          <w:rFonts w:ascii="Century Gothic" w:eastAsiaTheme="minorEastAsia" w:hAnsi="Century Gothic" w:cstheme="minorBidi"/>
          <w:sz w:val="22"/>
          <w:szCs w:val="22"/>
        </w:rPr>
      </w:pPr>
      <w:bookmarkStart w:id="3" w:name="_Legal_framework_1"/>
      <w:bookmarkEnd w:id="3"/>
      <w:r w:rsidRPr="004D4BE3">
        <w:rPr>
          <w:rFonts w:ascii="Century Gothic" w:eastAsiaTheme="minorEastAsia" w:hAnsi="Century Gothic" w:cstheme="minorBidi"/>
          <w:sz w:val="22"/>
          <w:szCs w:val="22"/>
        </w:rPr>
        <w:lastRenderedPageBreak/>
        <w:t>Legal frame</w:t>
      </w:r>
      <w:r w:rsidR="00B352B6" w:rsidRPr="004D4BE3">
        <w:rPr>
          <w:rFonts w:ascii="Century Gothic" w:eastAsiaTheme="minorEastAsia" w:hAnsi="Century Gothic" w:cstheme="minorBidi"/>
          <w:sz w:val="22"/>
          <w:szCs w:val="22"/>
        </w:rPr>
        <w:t>work</w:t>
      </w:r>
    </w:p>
    <w:p w14:paraId="74EB25B3" w14:textId="77777777" w:rsidR="00BE6A94" w:rsidRPr="004D4BE3" w:rsidRDefault="00BE6A94" w:rsidP="123B9F00">
      <w:pPr>
        <w:rPr>
          <w:rFonts w:ascii="Century Gothic" w:eastAsiaTheme="minorEastAsia" w:hAnsi="Century Gothic" w:cstheme="minorBidi"/>
        </w:rPr>
      </w:pPr>
      <w:bookmarkStart w:id="4" w:name="_[Updated]_Roles_and"/>
      <w:bookmarkEnd w:id="4"/>
      <w:r w:rsidRPr="004D4BE3">
        <w:rPr>
          <w:rFonts w:ascii="Century Gothic" w:eastAsiaTheme="minorEastAsia" w:hAnsi="Century Gothic" w:cstheme="minorBidi"/>
        </w:rPr>
        <w:t>This policy has due regard to all relevant legislation and guidance including, but not limited to:</w:t>
      </w:r>
    </w:p>
    <w:p w14:paraId="7C1232FE" w14:textId="77777777" w:rsidR="00BE6A94" w:rsidRPr="004D4BE3" w:rsidRDefault="00BE6A94" w:rsidP="000D1332">
      <w:pPr>
        <w:pStyle w:val="ListParagraph"/>
        <w:numPr>
          <w:ilvl w:val="0"/>
          <w:numId w:val="25"/>
        </w:numPr>
        <w:spacing w:before="0" w:after="160" w:line="279" w:lineRule="auto"/>
        <w:jc w:val="left"/>
        <w:rPr>
          <w:rFonts w:ascii="Century Gothic" w:eastAsiaTheme="minorEastAsia" w:hAnsi="Century Gothic"/>
        </w:rPr>
      </w:pPr>
      <w:r w:rsidRPr="004D4BE3">
        <w:rPr>
          <w:rFonts w:ascii="Century Gothic" w:eastAsiaTheme="minorEastAsia" w:hAnsi="Century Gothic"/>
        </w:rPr>
        <w:t>Education Act 1996</w:t>
      </w:r>
    </w:p>
    <w:p w14:paraId="613B3AEC" w14:textId="77777777" w:rsidR="00BE6A94" w:rsidRPr="004D4BE3" w:rsidRDefault="00BE6A94" w:rsidP="000D1332">
      <w:pPr>
        <w:pStyle w:val="ListParagraph"/>
        <w:numPr>
          <w:ilvl w:val="0"/>
          <w:numId w:val="25"/>
        </w:numPr>
        <w:spacing w:before="0" w:after="160" w:line="279" w:lineRule="auto"/>
        <w:jc w:val="left"/>
        <w:rPr>
          <w:rFonts w:ascii="Century Gothic" w:eastAsiaTheme="minorEastAsia" w:hAnsi="Century Gothic"/>
        </w:rPr>
      </w:pPr>
      <w:r w:rsidRPr="004D4BE3">
        <w:rPr>
          <w:rFonts w:ascii="Century Gothic" w:eastAsiaTheme="minorEastAsia" w:hAnsi="Century Gothic"/>
        </w:rPr>
        <w:t>Education Act 2002</w:t>
      </w:r>
    </w:p>
    <w:p w14:paraId="38506B4B" w14:textId="77777777" w:rsidR="00BE6A94" w:rsidRPr="004D4BE3" w:rsidRDefault="00BE6A94" w:rsidP="000D1332">
      <w:pPr>
        <w:pStyle w:val="ListParagraph"/>
        <w:numPr>
          <w:ilvl w:val="0"/>
          <w:numId w:val="25"/>
        </w:numPr>
        <w:spacing w:before="0" w:after="160" w:line="279" w:lineRule="auto"/>
        <w:jc w:val="left"/>
        <w:rPr>
          <w:rFonts w:ascii="Century Gothic" w:eastAsiaTheme="minorEastAsia" w:hAnsi="Century Gothic"/>
        </w:rPr>
      </w:pPr>
      <w:r w:rsidRPr="004D4BE3">
        <w:rPr>
          <w:rFonts w:ascii="Century Gothic" w:eastAsiaTheme="minorEastAsia" w:hAnsi="Century Gothic"/>
        </w:rPr>
        <w:t>Equality Act 2010</w:t>
      </w:r>
    </w:p>
    <w:p w14:paraId="0030E3E2" w14:textId="77777777" w:rsidR="00BE6A94" w:rsidRPr="004D4BE3" w:rsidRDefault="00BE6A94" w:rsidP="000D1332">
      <w:pPr>
        <w:pStyle w:val="ListParagraph"/>
        <w:numPr>
          <w:ilvl w:val="0"/>
          <w:numId w:val="25"/>
        </w:numPr>
        <w:spacing w:before="0" w:after="160" w:line="279" w:lineRule="auto"/>
        <w:jc w:val="left"/>
        <w:rPr>
          <w:rFonts w:ascii="Century Gothic" w:eastAsiaTheme="minorEastAsia" w:hAnsi="Century Gothic"/>
        </w:rPr>
      </w:pPr>
      <w:r w:rsidRPr="004D4BE3">
        <w:rPr>
          <w:rFonts w:ascii="Century Gothic" w:eastAsiaTheme="minorEastAsia" w:hAnsi="Century Gothic"/>
        </w:rPr>
        <w:t>Children and Families Act 2014</w:t>
      </w:r>
    </w:p>
    <w:p w14:paraId="6EA2FB16" w14:textId="77777777" w:rsidR="00BE6A94" w:rsidRPr="004D4BE3" w:rsidRDefault="00BE6A94" w:rsidP="000D1332">
      <w:pPr>
        <w:pStyle w:val="ListParagraph"/>
        <w:numPr>
          <w:ilvl w:val="0"/>
          <w:numId w:val="25"/>
        </w:numPr>
        <w:spacing w:before="0" w:after="160" w:line="279" w:lineRule="auto"/>
        <w:jc w:val="left"/>
        <w:rPr>
          <w:rFonts w:ascii="Century Gothic" w:eastAsiaTheme="minorEastAsia" w:hAnsi="Century Gothic"/>
        </w:rPr>
      </w:pPr>
      <w:r w:rsidRPr="004D4BE3">
        <w:rPr>
          <w:rFonts w:ascii="Century Gothic" w:eastAsiaTheme="minorEastAsia" w:hAnsi="Century Gothic"/>
        </w:rPr>
        <w:t>Data Protection Act 2018</w:t>
      </w:r>
    </w:p>
    <w:p w14:paraId="7D877EB7" w14:textId="77777777" w:rsidR="00BE6A94" w:rsidRPr="004D4BE3" w:rsidRDefault="00BE6A94" w:rsidP="000D1332">
      <w:pPr>
        <w:pStyle w:val="ListParagraph"/>
        <w:numPr>
          <w:ilvl w:val="0"/>
          <w:numId w:val="25"/>
        </w:numPr>
        <w:spacing w:before="0" w:after="160" w:line="279" w:lineRule="auto"/>
        <w:jc w:val="left"/>
        <w:rPr>
          <w:rFonts w:ascii="Century Gothic" w:eastAsiaTheme="minorEastAsia" w:hAnsi="Century Gothic"/>
        </w:rPr>
      </w:pPr>
      <w:r w:rsidRPr="004D4BE3">
        <w:rPr>
          <w:rFonts w:ascii="Century Gothic" w:eastAsiaTheme="minorEastAsia" w:hAnsi="Century Gothic"/>
        </w:rPr>
        <w:t>UK GDPR</w:t>
      </w:r>
    </w:p>
    <w:p w14:paraId="52152725" w14:textId="77777777" w:rsidR="00BE6A94" w:rsidRPr="004D4BE3" w:rsidRDefault="00BE6A94" w:rsidP="000D1332">
      <w:pPr>
        <w:pStyle w:val="ListParagraph"/>
        <w:numPr>
          <w:ilvl w:val="0"/>
          <w:numId w:val="25"/>
        </w:numPr>
        <w:spacing w:before="0" w:after="160" w:line="279" w:lineRule="auto"/>
        <w:jc w:val="left"/>
        <w:rPr>
          <w:rFonts w:ascii="Century Gothic" w:eastAsiaTheme="minorEastAsia" w:hAnsi="Century Gothic"/>
        </w:rPr>
      </w:pPr>
      <w:r w:rsidRPr="004D4BE3">
        <w:rPr>
          <w:rFonts w:ascii="Century Gothic" w:eastAsiaTheme="minorEastAsia" w:hAnsi="Century Gothic"/>
        </w:rPr>
        <w:t>Data (Use and Access) Act 2025</w:t>
      </w:r>
    </w:p>
    <w:p w14:paraId="108B893E" w14:textId="77777777" w:rsidR="00BE6A94" w:rsidRPr="004D4BE3" w:rsidRDefault="00BE6A94" w:rsidP="000D1332">
      <w:pPr>
        <w:pStyle w:val="ListParagraph"/>
        <w:numPr>
          <w:ilvl w:val="0"/>
          <w:numId w:val="25"/>
        </w:numPr>
        <w:spacing w:before="0" w:after="160" w:line="279" w:lineRule="auto"/>
        <w:jc w:val="left"/>
        <w:rPr>
          <w:rFonts w:ascii="Century Gothic" w:eastAsiaTheme="minorEastAsia" w:hAnsi="Century Gothic"/>
          <w:i/>
          <w:iCs/>
        </w:rPr>
      </w:pPr>
      <w:r w:rsidRPr="004D4BE3">
        <w:rPr>
          <w:rFonts w:ascii="Century Gothic" w:eastAsiaTheme="minorEastAsia" w:hAnsi="Century Gothic"/>
        </w:rPr>
        <w:t xml:space="preserve">DfE (2026) </w:t>
      </w:r>
      <w:r w:rsidRPr="004D4BE3">
        <w:rPr>
          <w:rFonts w:ascii="Century Gothic" w:eastAsiaTheme="minorEastAsia" w:hAnsi="Century Gothic"/>
          <w:i/>
          <w:iCs/>
        </w:rPr>
        <w:t>Keeping Children Safe in Education 2026</w:t>
      </w:r>
    </w:p>
    <w:p w14:paraId="541CB7FC" w14:textId="77777777" w:rsidR="00BE6A94" w:rsidRPr="004D4BE3" w:rsidRDefault="00BE6A94" w:rsidP="000D1332">
      <w:pPr>
        <w:pStyle w:val="ListParagraph"/>
        <w:numPr>
          <w:ilvl w:val="0"/>
          <w:numId w:val="25"/>
        </w:numPr>
        <w:spacing w:before="0" w:after="160" w:line="279" w:lineRule="auto"/>
        <w:jc w:val="left"/>
        <w:rPr>
          <w:rFonts w:ascii="Century Gothic" w:eastAsiaTheme="minorEastAsia" w:hAnsi="Century Gothic"/>
          <w:i/>
          <w:iCs/>
        </w:rPr>
      </w:pPr>
      <w:r w:rsidRPr="004D4BE3">
        <w:rPr>
          <w:rFonts w:ascii="Century Gothic" w:eastAsiaTheme="minorEastAsia" w:hAnsi="Century Gothic"/>
        </w:rPr>
        <w:t xml:space="preserve">DfE (2026) </w:t>
      </w:r>
      <w:r w:rsidRPr="004D4BE3">
        <w:rPr>
          <w:rFonts w:ascii="Century Gothic" w:eastAsiaTheme="minorEastAsia" w:hAnsi="Century Gothic"/>
          <w:i/>
          <w:iCs/>
        </w:rPr>
        <w:t>Mobile Phones in Schools</w:t>
      </w:r>
    </w:p>
    <w:p w14:paraId="6CCB1BAE" w14:textId="77777777" w:rsidR="00BE6A94" w:rsidRPr="004D4BE3" w:rsidRDefault="00BE6A94" w:rsidP="000D1332">
      <w:pPr>
        <w:pStyle w:val="ListParagraph"/>
        <w:numPr>
          <w:ilvl w:val="0"/>
          <w:numId w:val="25"/>
        </w:numPr>
        <w:spacing w:before="0" w:after="160" w:line="279" w:lineRule="auto"/>
        <w:jc w:val="left"/>
        <w:rPr>
          <w:rFonts w:ascii="Century Gothic" w:eastAsiaTheme="minorEastAsia" w:hAnsi="Century Gothic"/>
          <w:i/>
          <w:iCs/>
        </w:rPr>
      </w:pPr>
      <w:r w:rsidRPr="004D4BE3">
        <w:rPr>
          <w:rFonts w:ascii="Century Gothic" w:eastAsiaTheme="minorEastAsia" w:hAnsi="Century Gothic"/>
        </w:rPr>
        <w:t xml:space="preserve">DfE (2024) </w:t>
      </w:r>
      <w:r w:rsidRPr="004D4BE3">
        <w:rPr>
          <w:rFonts w:ascii="Century Gothic" w:eastAsiaTheme="minorEastAsia" w:hAnsi="Century Gothic"/>
          <w:i/>
          <w:iCs/>
        </w:rPr>
        <w:t>Behaviour in Schools</w:t>
      </w:r>
    </w:p>
    <w:p w14:paraId="46F1D9F2" w14:textId="77777777" w:rsidR="00BE6A94" w:rsidRPr="004D4BE3" w:rsidRDefault="00BE6A94" w:rsidP="000D1332">
      <w:pPr>
        <w:pStyle w:val="ListParagraph"/>
        <w:numPr>
          <w:ilvl w:val="0"/>
          <w:numId w:val="25"/>
        </w:numPr>
        <w:spacing w:before="0" w:after="160" w:line="279" w:lineRule="auto"/>
        <w:jc w:val="left"/>
        <w:rPr>
          <w:rFonts w:ascii="Century Gothic" w:eastAsiaTheme="minorEastAsia" w:hAnsi="Century Gothic"/>
          <w:i/>
          <w:iCs/>
        </w:rPr>
      </w:pPr>
      <w:r w:rsidRPr="004D4BE3">
        <w:rPr>
          <w:rFonts w:ascii="Century Gothic" w:eastAsiaTheme="minorEastAsia" w:hAnsi="Century Gothic"/>
        </w:rPr>
        <w:t xml:space="preserve">DfE </w:t>
      </w:r>
      <w:r w:rsidRPr="004D4BE3">
        <w:rPr>
          <w:rFonts w:ascii="Century Gothic" w:eastAsiaTheme="minorEastAsia" w:hAnsi="Century Gothic"/>
          <w:i/>
          <w:iCs/>
        </w:rPr>
        <w:t>Searching, Screening and Confiscation</w:t>
      </w:r>
    </w:p>
    <w:p w14:paraId="4742FCF1" w14:textId="77777777" w:rsidR="00BE6A94" w:rsidRPr="004D4BE3" w:rsidRDefault="00BE6A94" w:rsidP="000D1332">
      <w:pPr>
        <w:pStyle w:val="ListParagraph"/>
        <w:numPr>
          <w:ilvl w:val="0"/>
          <w:numId w:val="25"/>
        </w:numPr>
        <w:spacing w:before="0" w:after="160" w:line="279" w:lineRule="auto"/>
        <w:jc w:val="left"/>
        <w:rPr>
          <w:rFonts w:ascii="Century Gothic" w:eastAsiaTheme="minorEastAsia" w:hAnsi="Century Gothic"/>
          <w:i/>
          <w:iCs/>
        </w:rPr>
      </w:pPr>
      <w:r w:rsidRPr="004D4BE3">
        <w:rPr>
          <w:rFonts w:ascii="Century Gothic" w:eastAsiaTheme="minorEastAsia" w:hAnsi="Century Gothic"/>
        </w:rPr>
        <w:t xml:space="preserve">DfE </w:t>
      </w:r>
      <w:r w:rsidRPr="004D4BE3">
        <w:rPr>
          <w:rFonts w:ascii="Century Gothic" w:eastAsiaTheme="minorEastAsia" w:hAnsi="Century Gothic"/>
          <w:i/>
          <w:iCs/>
        </w:rPr>
        <w:t>Teaching Online Safety in Schools</w:t>
      </w:r>
    </w:p>
    <w:p w14:paraId="6FEE9632" w14:textId="77777777" w:rsidR="00BE6A94" w:rsidRPr="004D4BE3" w:rsidRDefault="00BE6A94" w:rsidP="000D1332">
      <w:pPr>
        <w:pStyle w:val="ListParagraph"/>
        <w:numPr>
          <w:ilvl w:val="0"/>
          <w:numId w:val="25"/>
        </w:numPr>
        <w:spacing w:before="0" w:after="160" w:line="279" w:lineRule="auto"/>
        <w:jc w:val="left"/>
        <w:rPr>
          <w:rFonts w:ascii="Century Gothic" w:eastAsiaTheme="minorEastAsia" w:hAnsi="Century Gothic"/>
        </w:rPr>
      </w:pPr>
      <w:r w:rsidRPr="004D4BE3">
        <w:rPr>
          <w:rFonts w:ascii="Century Gothic" w:eastAsiaTheme="minorEastAsia" w:hAnsi="Century Gothic"/>
        </w:rPr>
        <w:t>UKCIS guidance on sharing nudes and semi-nudes</w:t>
      </w:r>
    </w:p>
    <w:p w14:paraId="2F04E48A" w14:textId="77777777" w:rsidR="00BE6A94" w:rsidRPr="004D4BE3" w:rsidRDefault="00BE6A94" w:rsidP="123B9F00">
      <w:pPr>
        <w:rPr>
          <w:rFonts w:ascii="Century Gothic" w:eastAsiaTheme="minorEastAsia" w:hAnsi="Century Gothic" w:cstheme="minorBidi"/>
        </w:rPr>
      </w:pPr>
      <w:r w:rsidRPr="004D4BE3">
        <w:rPr>
          <w:rFonts w:ascii="Century Gothic" w:eastAsiaTheme="minorEastAsia" w:hAnsi="Century Gothic" w:cstheme="minorBidi"/>
        </w:rPr>
        <w:t>This policy operates in conjunction with:</w:t>
      </w:r>
    </w:p>
    <w:p w14:paraId="69C05D05" w14:textId="77777777" w:rsidR="00BE6A94" w:rsidRPr="004D4BE3" w:rsidRDefault="00BE6A94" w:rsidP="000D1332">
      <w:pPr>
        <w:pStyle w:val="ListParagraph"/>
        <w:numPr>
          <w:ilvl w:val="0"/>
          <w:numId w:val="26"/>
        </w:numPr>
        <w:spacing w:before="0" w:after="160" w:line="279" w:lineRule="auto"/>
        <w:jc w:val="left"/>
        <w:rPr>
          <w:rFonts w:ascii="Century Gothic" w:eastAsiaTheme="minorEastAsia" w:hAnsi="Century Gothic"/>
        </w:rPr>
      </w:pPr>
      <w:r w:rsidRPr="004D4BE3">
        <w:rPr>
          <w:rFonts w:ascii="Century Gothic" w:eastAsiaTheme="minorEastAsia" w:hAnsi="Century Gothic"/>
        </w:rPr>
        <w:t>Child Protection and Safeguarding Policy</w:t>
      </w:r>
    </w:p>
    <w:p w14:paraId="13BD6F52" w14:textId="77777777" w:rsidR="00BE6A94" w:rsidRPr="004D4BE3" w:rsidRDefault="00BE6A94" w:rsidP="000D1332">
      <w:pPr>
        <w:pStyle w:val="ListParagraph"/>
        <w:numPr>
          <w:ilvl w:val="0"/>
          <w:numId w:val="26"/>
        </w:numPr>
        <w:spacing w:before="0" w:after="160" w:line="279" w:lineRule="auto"/>
        <w:jc w:val="left"/>
        <w:rPr>
          <w:rFonts w:ascii="Century Gothic" w:eastAsiaTheme="minorEastAsia" w:hAnsi="Century Gothic"/>
        </w:rPr>
      </w:pPr>
      <w:r w:rsidRPr="004D4BE3">
        <w:rPr>
          <w:rFonts w:ascii="Century Gothic" w:eastAsiaTheme="minorEastAsia" w:hAnsi="Century Gothic"/>
        </w:rPr>
        <w:t>Behaviour Policy</w:t>
      </w:r>
    </w:p>
    <w:p w14:paraId="656462D8" w14:textId="77777777" w:rsidR="00BE6A94" w:rsidRPr="004D4BE3" w:rsidRDefault="00BE6A94" w:rsidP="000D1332">
      <w:pPr>
        <w:pStyle w:val="ListParagraph"/>
        <w:numPr>
          <w:ilvl w:val="0"/>
          <w:numId w:val="26"/>
        </w:numPr>
        <w:spacing w:before="0" w:after="160" w:line="279" w:lineRule="auto"/>
        <w:jc w:val="left"/>
        <w:rPr>
          <w:rFonts w:ascii="Century Gothic" w:eastAsiaTheme="minorEastAsia" w:hAnsi="Century Gothic"/>
        </w:rPr>
      </w:pPr>
      <w:r w:rsidRPr="004D4BE3">
        <w:rPr>
          <w:rFonts w:ascii="Century Gothic" w:eastAsiaTheme="minorEastAsia" w:hAnsi="Century Gothic"/>
        </w:rPr>
        <w:t>Online Safety Policy</w:t>
      </w:r>
    </w:p>
    <w:p w14:paraId="5730F24D" w14:textId="77777777" w:rsidR="00BE6A94" w:rsidRPr="004D4BE3" w:rsidRDefault="00BE6A94" w:rsidP="000D1332">
      <w:pPr>
        <w:pStyle w:val="ListParagraph"/>
        <w:numPr>
          <w:ilvl w:val="0"/>
          <w:numId w:val="26"/>
        </w:numPr>
        <w:spacing w:before="0" w:after="160" w:line="279" w:lineRule="auto"/>
        <w:jc w:val="left"/>
        <w:rPr>
          <w:rFonts w:ascii="Century Gothic" w:eastAsiaTheme="minorEastAsia" w:hAnsi="Century Gothic"/>
        </w:rPr>
      </w:pPr>
      <w:r w:rsidRPr="004D4BE3">
        <w:rPr>
          <w:rFonts w:ascii="Century Gothic" w:eastAsiaTheme="minorEastAsia" w:hAnsi="Century Gothic"/>
        </w:rPr>
        <w:t>Child-on-child Abuse Policy</w:t>
      </w:r>
    </w:p>
    <w:p w14:paraId="0BCC5B27" w14:textId="77777777" w:rsidR="00BE6A94" w:rsidRPr="004D4BE3" w:rsidRDefault="00BE6A94" w:rsidP="000D1332">
      <w:pPr>
        <w:pStyle w:val="ListParagraph"/>
        <w:numPr>
          <w:ilvl w:val="0"/>
          <w:numId w:val="26"/>
        </w:numPr>
        <w:spacing w:before="0" w:after="160" w:line="279" w:lineRule="auto"/>
        <w:jc w:val="left"/>
        <w:rPr>
          <w:rFonts w:ascii="Century Gothic" w:eastAsiaTheme="minorEastAsia" w:hAnsi="Century Gothic"/>
        </w:rPr>
      </w:pPr>
      <w:r w:rsidRPr="004D4BE3">
        <w:rPr>
          <w:rFonts w:ascii="Century Gothic" w:eastAsiaTheme="minorEastAsia" w:hAnsi="Century Gothic"/>
        </w:rPr>
        <w:t>Anti-Bullying Policy</w:t>
      </w:r>
    </w:p>
    <w:p w14:paraId="39D19F37" w14:textId="77777777" w:rsidR="00BE6A94" w:rsidRPr="004D4BE3" w:rsidRDefault="00BE6A94" w:rsidP="000D1332">
      <w:pPr>
        <w:pStyle w:val="ListParagraph"/>
        <w:numPr>
          <w:ilvl w:val="0"/>
          <w:numId w:val="26"/>
        </w:numPr>
        <w:spacing w:before="0" w:after="160" w:line="279" w:lineRule="auto"/>
        <w:jc w:val="left"/>
        <w:rPr>
          <w:rFonts w:ascii="Century Gothic" w:eastAsiaTheme="minorEastAsia" w:hAnsi="Century Gothic"/>
        </w:rPr>
      </w:pPr>
      <w:r w:rsidRPr="004D4BE3">
        <w:rPr>
          <w:rFonts w:ascii="Century Gothic" w:eastAsiaTheme="minorEastAsia" w:hAnsi="Century Gothic"/>
        </w:rPr>
        <w:t>Staff Code of Conduct</w:t>
      </w:r>
    </w:p>
    <w:p w14:paraId="39D5D5BA" w14:textId="77777777" w:rsidR="00BE6A94" w:rsidRPr="004D4BE3" w:rsidRDefault="00BE6A94" w:rsidP="000D1332">
      <w:pPr>
        <w:pStyle w:val="ListParagraph"/>
        <w:numPr>
          <w:ilvl w:val="0"/>
          <w:numId w:val="26"/>
        </w:numPr>
        <w:spacing w:before="0" w:after="160" w:line="279" w:lineRule="auto"/>
        <w:jc w:val="left"/>
        <w:rPr>
          <w:rFonts w:ascii="Century Gothic" w:eastAsiaTheme="minorEastAsia" w:hAnsi="Century Gothic"/>
        </w:rPr>
      </w:pPr>
      <w:r w:rsidRPr="004D4BE3">
        <w:rPr>
          <w:rFonts w:ascii="Century Gothic" w:eastAsiaTheme="minorEastAsia" w:hAnsi="Century Gothic"/>
        </w:rPr>
        <w:t>SEND Policy</w:t>
      </w:r>
    </w:p>
    <w:p w14:paraId="5B7504C1" w14:textId="77777777" w:rsidR="00BE6A94" w:rsidRPr="004D4BE3" w:rsidRDefault="00BE6A94" w:rsidP="000D1332">
      <w:pPr>
        <w:pStyle w:val="ListParagraph"/>
        <w:numPr>
          <w:ilvl w:val="0"/>
          <w:numId w:val="26"/>
        </w:numPr>
        <w:spacing w:before="0" w:after="160" w:line="279" w:lineRule="auto"/>
        <w:jc w:val="left"/>
        <w:rPr>
          <w:rFonts w:ascii="Century Gothic" w:eastAsiaTheme="minorEastAsia" w:hAnsi="Century Gothic"/>
        </w:rPr>
      </w:pPr>
      <w:r w:rsidRPr="004D4BE3">
        <w:rPr>
          <w:rFonts w:ascii="Century Gothic" w:eastAsiaTheme="minorEastAsia" w:hAnsi="Century Gothic"/>
        </w:rPr>
        <w:t>Supporting Pupils with Medical Conditions Policy</w:t>
      </w:r>
    </w:p>
    <w:p w14:paraId="602E5501" w14:textId="77777777" w:rsidR="00AA4E6D" w:rsidRPr="004D4BE3" w:rsidRDefault="00972CA5" w:rsidP="123B9F00">
      <w:pPr>
        <w:pStyle w:val="Heading10"/>
        <w:rPr>
          <w:rFonts w:ascii="Century Gothic" w:eastAsiaTheme="minorEastAsia" w:hAnsi="Century Gothic" w:cstheme="minorBidi"/>
          <w:sz w:val="22"/>
          <w:szCs w:val="22"/>
        </w:rPr>
      </w:pPr>
      <w:r w:rsidRPr="004D4BE3">
        <w:rPr>
          <w:rFonts w:ascii="Century Gothic" w:eastAsiaTheme="minorEastAsia" w:hAnsi="Century Gothic" w:cstheme="minorBidi"/>
          <w:sz w:val="22"/>
          <w:szCs w:val="22"/>
        </w:rPr>
        <w:t xml:space="preserve">Roles and responsibilities </w:t>
      </w:r>
      <w:bookmarkStart w:id="5" w:name="_[Updated]_Managing_online"/>
      <w:bookmarkEnd w:id="5"/>
    </w:p>
    <w:p w14:paraId="0BCEDD31" w14:textId="560D882F" w:rsidR="00491B57" w:rsidRPr="004D4BE3" w:rsidRDefault="00491B57" w:rsidP="123B9F00">
      <w:pPr>
        <w:pStyle w:val="Heading10"/>
        <w:numPr>
          <w:ilvl w:val="0"/>
          <w:numId w:val="0"/>
        </w:numPr>
        <w:rPr>
          <w:rFonts w:ascii="Century Gothic" w:eastAsiaTheme="minorEastAsia" w:hAnsi="Century Gothic" w:cstheme="minorBidi"/>
          <w:sz w:val="22"/>
          <w:szCs w:val="22"/>
        </w:rPr>
      </w:pPr>
      <w:r w:rsidRPr="004D4BE3">
        <w:rPr>
          <w:rFonts w:ascii="Century Gothic" w:eastAsiaTheme="minorEastAsia" w:hAnsi="Century Gothic" w:cstheme="minorBidi"/>
          <w:sz w:val="22"/>
          <w:szCs w:val="22"/>
        </w:rPr>
        <w:t>The governors will be responsible for:</w:t>
      </w:r>
    </w:p>
    <w:p w14:paraId="1A08570D" w14:textId="77777777" w:rsidR="00491B57" w:rsidRPr="004D4BE3" w:rsidRDefault="00491B57" w:rsidP="000D1332">
      <w:pPr>
        <w:pStyle w:val="ListParagraph"/>
        <w:numPr>
          <w:ilvl w:val="0"/>
          <w:numId w:val="27"/>
        </w:numPr>
        <w:spacing w:before="0" w:after="160" w:line="279" w:lineRule="auto"/>
        <w:jc w:val="left"/>
        <w:rPr>
          <w:rFonts w:ascii="Century Gothic" w:eastAsiaTheme="minorEastAsia" w:hAnsi="Century Gothic"/>
        </w:rPr>
      </w:pPr>
      <w:r w:rsidRPr="004D4BE3">
        <w:rPr>
          <w:rFonts w:ascii="Century Gothic" w:eastAsiaTheme="minorEastAsia" w:hAnsi="Century Gothic"/>
        </w:rPr>
        <w:t>Ensuring schools implement arrangements consistent with statutory guidance.</w:t>
      </w:r>
    </w:p>
    <w:p w14:paraId="4D0054AE" w14:textId="77777777" w:rsidR="00491B57" w:rsidRPr="004D4BE3" w:rsidRDefault="00491B57" w:rsidP="000D1332">
      <w:pPr>
        <w:pStyle w:val="ListParagraph"/>
        <w:numPr>
          <w:ilvl w:val="0"/>
          <w:numId w:val="27"/>
        </w:numPr>
        <w:spacing w:before="0" w:after="160" w:line="279" w:lineRule="auto"/>
        <w:jc w:val="left"/>
        <w:rPr>
          <w:rFonts w:ascii="Century Gothic" w:eastAsiaTheme="minorEastAsia" w:hAnsi="Century Gothic"/>
        </w:rPr>
      </w:pPr>
      <w:r w:rsidRPr="004D4BE3">
        <w:rPr>
          <w:rFonts w:ascii="Century Gothic" w:eastAsiaTheme="minorEastAsia" w:hAnsi="Century Gothic"/>
        </w:rPr>
        <w:t>Monitoring compliance through safeguarding and behaviour monitoring.</w:t>
      </w:r>
    </w:p>
    <w:p w14:paraId="2B5F5DA1" w14:textId="77777777" w:rsidR="00AA4E6D" w:rsidRPr="004D4BE3" w:rsidRDefault="00491B57" w:rsidP="000D1332">
      <w:pPr>
        <w:pStyle w:val="ListParagraph"/>
        <w:numPr>
          <w:ilvl w:val="0"/>
          <w:numId w:val="27"/>
        </w:numPr>
        <w:spacing w:before="0" w:after="160" w:line="279" w:lineRule="auto"/>
        <w:jc w:val="left"/>
        <w:rPr>
          <w:rFonts w:ascii="Century Gothic" w:eastAsiaTheme="minorEastAsia" w:hAnsi="Century Gothic"/>
        </w:rPr>
      </w:pPr>
      <w:r w:rsidRPr="004D4BE3">
        <w:rPr>
          <w:rFonts w:ascii="Century Gothic" w:eastAsiaTheme="minorEastAsia" w:hAnsi="Century Gothic"/>
        </w:rPr>
        <w:t>Reviewing this policy annually.</w:t>
      </w:r>
    </w:p>
    <w:p w14:paraId="4AF6F8AA" w14:textId="77777777" w:rsidR="00AA4E6D" w:rsidRPr="004D4BE3" w:rsidRDefault="00AA4E6D" w:rsidP="123B9F00">
      <w:pPr>
        <w:pStyle w:val="ListParagraph"/>
        <w:spacing w:before="0" w:after="160" w:line="279" w:lineRule="auto"/>
        <w:jc w:val="left"/>
        <w:rPr>
          <w:rFonts w:ascii="Century Gothic" w:eastAsiaTheme="minorEastAsia" w:hAnsi="Century Gothic"/>
        </w:rPr>
      </w:pPr>
    </w:p>
    <w:p w14:paraId="1EBAF07E" w14:textId="0497B492" w:rsidR="00491B57" w:rsidRPr="004D4BE3" w:rsidRDefault="00491B57" w:rsidP="123B9F00">
      <w:pPr>
        <w:spacing w:before="0" w:after="160" w:line="279" w:lineRule="auto"/>
        <w:jc w:val="left"/>
        <w:rPr>
          <w:rFonts w:ascii="Century Gothic" w:eastAsiaTheme="minorEastAsia" w:hAnsi="Century Gothic" w:cstheme="minorBidi"/>
        </w:rPr>
      </w:pPr>
      <w:r w:rsidRPr="004D4BE3">
        <w:rPr>
          <w:rFonts w:ascii="Century Gothic" w:eastAsiaTheme="minorEastAsia" w:hAnsi="Century Gothic" w:cstheme="minorBidi"/>
        </w:rPr>
        <w:t>Headteachers will be responsible for:</w:t>
      </w:r>
    </w:p>
    <w:p w14:paraId="04A8CE52" w14:textId="77777777" w:rsidR="00491B57" w:rsidRPr="004D4BE3" w:rsidRDefault="00491B57" w:rsidP="000D1332">
      <w:pPr>
        <w:pStyle w:val="ListParagraph"/>
        <w:numPr>
          <w:ilvl w:val="0"/>
          <w:numId w:val="28"/>
        </w:numPr>
        <w:spacing w:before="0" w:after="160" w:line="279" w:lineRule="auto"/>
        <w:jc w:val="left"/>
        <w:rPr>
          <w:rFonts w:ascii="Century Gothic" w:eastAsiaTheme="minorEastAsia" w:hAnsi="Century Gothic"/>
        </w:rPr>
      </w:pPr>
      <w:r w:rsidRPr="004D4BE3">
        <w:rPr>
          <w:rFonts w:ascii="Century Gothic" w:eastAsiaTheme="minorEastAsia" w:hAnsi="Century Gothic"/>
        </w:rPr>
        <w:t>Implementing this policy within their school.</w:t>
      </w:r>
    </w:p>
    <w:p w14:paraId="5AFFCA46" w14:textId="77777777" w:rsidR="00491B57" w:rsidRPr="004D4BE3" w:rsidRDefault="00491B57" w:rsidP="000D1332">
      <w:pPr>
        <w:pStyle w:val="ListParagraph"/>
        <w:numPr>
          <w:ilvl w:val="0"/>
          <w:numId w:val="28"/>
        </w:numPr>
        <w:spacing w:before="0" w:after="160" w:line="279" w:lineRule="auto"/>
        <w:jc w:val="left"/>
        <w:rPr>
          <w:rFonts w:ascii="Century Gothic" w:eastAsiaTheme="minorEastAsia" w:hAnsi="Century Gothic"/>
        </w:rPr>
      </w:pPr>
      <w:r w:rsidRPr="004D4BE3">
        <w:rPr>
          <w:rFonts w:ascii="Century Gothic" w:eastAsiaTheme="minorEastAsia" w:hAnsi="Century Gothic"/>
        </w:rPr>
        <w:t>Determining local storage arrangements.</w:t>
      </w:r>
    </w:p>
    <w:p w14:paraId="21FFB8E5" w14:textId="77777777" w:rsidR="00491B57" w:rsidRPr="004D4BE3" w:rsidRDefault="00491B57" w:rsidP="000D1332">
      <w:pPr>
        <w:pStyle w:val="ListParagraph"/>
        <w:numPr>
          <w:ilvl w:val="0"/>
          <w:numId w:val="28"/>
        </w:numPr>
        <w:spacing w:before="0" w:after="160" w:line="279" w:lineRule="auto"/>
        <w:jc w:val="left"/>
        <w:rPr>
          <w:rFonts w:ascii="Century Gothic" w:eastAsiaTheme="minorEastAsia" w:hAnsi="Century Gothic"/>
        </w:rPr>
      </w:pPr>
      <w:r w:rsidRPr="004D4BE3">
        <w:rPr>
          <w:rFonts w:ascii="Century Gothic" w:eastAsiaTheme="minorEastAsia" w:hAnsi="Century Gothic"/>
        </w:rPr>
        <w:t>Ensuring pupils, staff and parents understand expectations.</w:t>
      </w:r>
    </w:p>
    <w:p w14:paraId="6A64FE62" w14:textId="77777777" w:rsidR="00491B57" w:rsidRPr="004D4BE3" w:rsidRDefault="00491B57" w:rsidP="000D1332">
      <w:pPr>
        <w:pStyle w:val="ListParagraph"/>
        <w:numPr>
          <w:ilvl w:val="0"/>
          <w:numId w:val="28"/>
        </w:numPr>
        <w:spacing w:before="0" w:after="160" w:line="279" w:lineRule="auto"/>
        <w:jc w:val="left"/>
        <w:rPr>
          <w:rFonts w:ascii="Century Gothic" w:eastAsiaTheme="minorEastAsia" w:hAnsi="Century Gothic"/>
        </w:rPr>
      </w:pPr>
      <w:r w:rsidRPr="004D4BE3">
        <w:rPr>
          <w:rFonts w:ascii="Century Gothic" w:eastAsiaTheme="minorEastAsia" w:hAnsi="Century Gothic"/>
        </w:rPr>
        <w:t>Publishing local procedures.</w:t>
      </w:r>
    </w:p>
    <w:p w14:paraId="4787F5FA" w14:textId="77777777" w:rsidR="00AA4E6D" w:rsidRPr="004D4BE3" w:rsidRDefault="00491B57" w:rsidP="000D1332">
      <w:pPr>
        <w:pStyle w:val="ListParagraph"/>
        <w:numPr>
          <w:ilvl w:val="0"/>
          <w:numId w:val="28"/>
        </w:numPr>
        <w:spacing w:before="0" w:after="160" w:line="279" w:lineRule="auto"/>
        <w:jc w:val="left"/>
        <w:rPr>
          <w:rFonts w:ascii="Century Gothic" w:eastAsiaTheme="minorEastAsia" w:hAnsi="Century Gothic"/>
        </w:rPr>
      </w:pPr>
      <w:r w:rsidRPr="004D4BE3">
        <w:rPr>
          <w:rFonts w:ascii="Century Gothic" w:eastAsiaTheme="minorEastAsia" w:hAnsi="Century Gothic"/>
        </w:rPr>
        <w:t>Monitoring compliance and responding to breaches.</w:t>
      </w:r>
    </w:p>
    <w:p w14:paraId="284B30F0" w14:textId="30B64339" w:rsidR="00491B57" w:rsidRPr="004D4BE3" w:rsidRDefault="00491B57" w:rsidP="123B9F00">
      <w:pPr>
        <w:spacing w:before="0" w:after="160" w:line="279" w:lineRule="auto"/>
        <w:jc w:val="left"/>
        <w:rPr>
          <w:rFonts w:ascii="Century Gothic" w:eastAsiaTheme="minorEastAsia" w:hAnsi="Century Gothic" w:cstheme="minorBidi"/>
        </w:rPr>
      </w:pPr>
      <w:r w:rsidRPr="004D4BE3">
        <w:rPr>
          <w:rFonts w:ascii="Century Gothic" w:eastAsiaTheme="minorEastAsia" w:hAnsi="Century Gothic" w:cstheme="minorBidi"/>
        </w:rPr>
        <w:lastRenderedPageBreak/>
        <w:t>DSLs will be responsible for:</w:t>
      </w:r>
    </w:p>
    <w:p w14:paraId="67A11E2F" w14:textId="77777777" w:rsidR="00491B57" w:rsidRPr="004D4BE3" w:rsidRDefault="00491B57" w:rsidP="000D1332">
      <w:pPr>
        <w:pStyle w:val="ListParagraph"/>
        <w:numPr>
          <w:ilvl w:val="0"/>
          <w:numId w:val="29"/>
        </w:numPr>
        <w:spacing w:before="0" w:after="160" w:line="279" w:lineRule="auto"/>
        <w:jc w:val="left"/>
        <w:rPr>
          <w:rFonts w:ascii="Century Gothic" w:eastAsiaTheme="minorEastAsia" w:hAnsi="Century Gothic"/>
        </w:rPr>
      </w:pPr>
      <w:r w:rsidRPr="004D4BE3">
        <w:rPr>
          <w:rFonts w:ascii="Century Gothic" w:eastAsiaTheme="minorEastAsia" w:hAnsi="Century Gothic"/>
        </w:rPr>
        <w:t>Ensuring safeguarding risks associated with mobile phones are addressed.</w:t>
      </w:r>
    </w:p>
    <w:p w14:paraId="2B0FD75A" w14:textId="77777777" w:rsidR="00491B57" w:rsidRPr="004D4BE3" w:rsidRDefault="00491B57" w:rsidP="000D1332">
      <w:pPr>
        <w:pStyle w:val="ListParagraph"/>
        <w:numPr>
          <w:ilvl w:val="0"/>
          <w:numId w:val="29"/>
        </w:numPr>
        <w:spacing w:before="0" w:after="160" w:line="279" w:lineRule="auto"/>
        <w:jc w:val="left"/>
        <w:rPr>
          <w:rFonts w:ascii="Century Gothic" w:eastAsiaTheme="minorEastAsia" w:hAnsi="Century Gothic"/>
        </w:rPr>
      </w:pPr>
      <w:r w:rsidRPr="004D4BE3">
        <w:rPr>
          <w:rFonts w:ascii="Century Gothic" w:eastAsiaTheme="minorEastAsia" w:hAnsi="Century Gothic"/>
        </w:rPr>
        <w:t>Monitoring incidents linked to mobile phone misuse.</w:t>
      </w:r>
    </w:p>
    <w:p w14:paraId="19C56F37" w14:textId="77777777" w:rsidR="00491B57" w:rsidRPr="004D4BE3" w:rsidRDefault="00491B57" w:rsidP="000D1332">
      <w:pPr>
        <w:pStyle w:val="ListParagraph"/>
        <w:numPr>
          <w:ilvl w:val="0"/>
          <w:numId w:val="29"/>
        </w:numPr>
        <w:spacing w:before="0" w:after="160" w:line="279" w:lineRule="auto"/>
        <w:jc w:val="left"/>
        <w:rPr>
          <w:rFonts w:ascii="Century Gothic" w:eastAsiaTheme="minorEastAsia" w:hAnsi="Century Gothic"/>
        </w:rPr>
      </w:pPr>
      <w:r w:rsidRPr="004D4BE3">
        <w:rPr>
          <w:rFonts w:ascii="Century Gothic" w:eastAsiaTheme="minorEastAsia" w:hAnsi="Century Gothic"/>
        </w:rPr>
        <w:t>Identifying safeguarding concerns which may require intervention.</w:t>
      </w:r>
    </w:p>
    <w:p w14:paraId="39A633C6" w14:textId="77777777" w:rsidR="00AA4E6D" w:rsidRPr="004D4BE3" w:rsidRDefault="00491B57" w:rsidP="000D1332">
      <w:pPr>
        <w:pStyle w:val="ListParagraph"/>
        <w:numPr>
          <w:ilvl w:val="0"/>
          <w:numId w:val="29"/>
        </w:numPr>
        <w:spacing w:before="0" w:after="160" w:line="279" w:lineRule="auto"/>
        <w:jc w:val="left"/>
        <w:rPr>
          <w:rFonts w:ascii="Century Gothic" w:eastAsiaTheme="minorEastAsia" w:hAnsi="Century Gothic"/>
        </w:rPr>
      </w:pPr>
      <w:r w:rsidRPr="004D4BE3">
        <w:rPr>
          <w:rFonts w:ascii="Century Gothic" w:eastAsiaTheme="minorEastAsia" w:hAnsi="Century Gothic"/>
        </w:rPr>
        <w:t>Supporting vulnerable pupils requiring individual arrangements.</w:t>
      </w:r>
    </w:p>
    <w:p w14:paraId="5E5D03D4" w14:textId="3A8273EE" w:rsidR="00491B57" w:rsidRPr="004D4BE3" w:rsidRDefault="00491B57" w:rsidP="123B9F00">
      <w:pPr>
        <w:spacing w:before="0" w:after="160" w:line="279" w:lineRule="auto"/>
        <w:jc w:val="left"/>
        <w:rPr>
          <w:rFonts w:ascii="Century Gothic" w:eastAsiaTheme="minorEastAsia" w:hAnsi="Century Gothic" w:cstheme="minorBidi"/>
        </w:rPr>
      </w:pPr>
      <w:r w:rsidRPr="004D4BE3">
        <w:rPr>
          <w:rFonts w:ascii="Century Gothic" w:eastAsiaTheme="minorEastAsia" w:hAnsi="Century Gothic" w:cstheme="minorBidi"/>
        </w:rPr>
        <w:t>Staff will be responsible for:</w:t>
      </w:r>
    </w:p>
    <w:p w14:paraId="3168C4FE" w14:textId="77777777" w:rsidR="00491B57" w:rsidRPr="004D4BE3" w:rsidRDefault="00491B57" w:rsidP="000D1332">
      <w:pPr>
        <w:pStyle w:val="ListParagraph"/>
        <w:numPr>
          <w:ilvl w:val="0"/>
          <w:numId w:val="30"/>
        </w:numPr>
        <w:spacing w:before="0" w:after="160" w:line="279" w:lineRule="auto"/>
        <w:jc w:val="left"/>
        <w:rPr>
          <w:rFonts w:ascii="Century Gothic" w:eastAsiaTheme="minorEastAsia" w:hAnsi="Century Gothic"/>
        </w:rPr>
      </w:pPr>
      <w:r w:rsidRPr="004D4BE3">
        <w:rPr>
          <w:rFonts w:ascii="Century Gothic" w:eastAsiaTheme="minorEastAsia" w:hAnsi="Century Gothic"/>
        </w:rPr>
        <w:t>Consistently enforcing school procedures.</w:t>
      </w:r>
    </w:p>
    <w:p w14:paraId="1B5A0A1C" w14:textId="77777777" w:rsidR="00491B57" w:rsidRPr="004D4BE3" w:rsidRDefault="00491B57" w:rsidP="000D1332">
      <w:pPr>
        <w:pStyle w:val="ListParagraph"/>
        <w:numPr>
          <w:ilvl w:val="0"/>
          <w:numId w:val="30"/>
        </w:numPr>
        <w:spacing w:before="0" w:after="160" w:line="279" w:lineRule="auto"/>
        <w:jc w:val="left"/>
        <w:rPr>
          <w:rFonts w:ascii="Century Gothic" w:eastAsiaTheme="minorEastAsia" w:hAnsi="Century Gothic"/>
        </w:rPr>
      </w:pPr>
      <w:r w:rsidRPr="004D4BE3">
        <w:rPr>
          <w:rFonts w:ascii="Century Gothic" w:eastAsiaTheme="minorEastAsia" w:hAnsi="Century Gothic"/>
        </w:rPr>
        <w:t>Modelling appropriate use of technology.</w:t>
      </w:r>
    </w:p>
    <w:p w14:paraId="684292BC" w14:textId="77777777" w:rsidR="00491B57" w:rsidRPr="004D4BE3" w:rsidRDefault="00491B57" w:rsidP="000D1332">
      <w:pPr>
        <w:pStyle w:val="ListParagraph"/>
        <w:numPr>
          <w:ilvl w:val="0"/>
          <w:numId w:val="30"/>
        </w:numPr>
        <w:spacing w:before="0" w:after="160" w:line="279" w:lineRule="auto"/>
        <w:jc w:val="left"/>
        <w:rPr>
          <w:rFonts w:ascii="Century Gothic" w:eastAsiaTheme="minorEastAsia" w:hAnsi="Century Gothic"/>
        </w:rPr>
      </w:pPr>
      <w:r w:rsidRPr="004D4BE3">
        <w:rPr>
          <w:rFonts w:ascii="Century Gothic" w:eastAsiaTheme="minorEastAsia" w:hAnsi="Century Gothic"/>
        </w:rPr>
        <w:t>Reporting concerns relating to mobile phone misuse.</w:t>
      </w:r>
    </w:p>
    <w:p w14:paraId="3994654A" w14:textId="77777777" w:rsidR="00AA4E6D" w:rsidRPr="004D4BE3" w:rsidRDefault="00491B57" w:rsidP="000D1332">
      <w:pPr>
        <w:pStyle w:val="ListParagraph"/>
        <w:numPr>
          <w:ilvl w:val="0"/>
          <w:numId w:val="30"/>
        </w:numPr>
        <w:spacing w:before="0" w:after="160" w:line="279" w:lineRule="auto"/>
        <w:jc w:val="left"/>
        <w:rPr>
          <w:rFonts w:ascii="Century Gothic" w:eastAsiaTheme="minorEastAsia" w:hAnsi="Century Gothic"/>
        </w:rPr>
      </w:pPr>
      <w:r w:rsidRPr="004D4BE3">
        <w:rPr>
          <w:rFonts w:ascii="Century Gothic" w:eastAsiaTheme="minorEastAsia" w:hAnsi="Century Gothic"/>
        </w:rPr>
        <w:t>Following school procedures regarding confiscation and safeguarding.</w:t>
      </w:r>
    </w:p>
    <w:p w14:paraId="03C5D408" w14:textId="7ED7D85D" w:rsidR="00491B57" w:rsidRPr="004D4BE3" w:rsidRDefault="00491B57" w:rsidP="123B9F00">
      <w:pPr>
        <w:spacing w:before="0" w:after="160" w:line="279" w:lineRule="auto"/>
        <w:jc w:val="left"/>
        <w:rPr>
          <w:rFonts w:ascii="Century Gothic" w:eastAsiaTheme="minorEastAsia" w:hAnsi="Century Gothic" w:cstheme="minorBidi"/>
        </w:rPr>
      </w:pPr>
      <w:r w:rsidRPr="004D4BE3">
        <w:rPr>
          <w:rFonts w:ascii="Century Gothic" w:eastAsiaTheme="minorEastAsia" w:hAnsi="Century Gothic" w:cstheme="minorBidi"/>
        </w:rPr>
        <w:t>Pupils will be responsible for:</w:t>
      </w:r>
    </w:p>
    <w:p w14:paraId="5763EFDA" w14:textId="77777777" w:rsidR="00491B57" w:rsidRPr="004D4BE3" w:rsidRDefault="00491B57" w:rsidP="000D1332">
      <w:pPr>
        <w:pStyle w:val="ListParagraph"/>
        <w:numPr>
          <w:ilvl w:val="0"/>
          <w:numId w:val="31"/>
        </w:numPr>
        <w:spacing w:before="0" w:after="160" w:line="279" w:lineRule="auto"/>
        <w:jc w:val="left"/>
        <w:rPr>
          <w:rFonts w:ascii="Century Gothic" w:eastAsiaTheme="minorEastAsia" w:hAnsi="Century Gothic"/>
        </w:rPr>
      </w:pPr>
      <w:r w:rsidRPr="004D4BE3">
        <w:rPr>
          <w:rFonts w:ascii="Century Gothic" w:eastAsiaTheme="minorEastAsia" w:hAnsi="Century Gothic"/>
        </w:rPr>
        <w:t>Following school expectations.</w:t>
      </w:r>
    </w:p>
    <w:p w14:paraId="2FF559D5" w14:textId="77777777" w:rsidR="00491B57" w:rsidRPr="004D4BE3" w:rsidRDefault="00491B57" w:rsidP="000D1332">
      <w:pPr>
        <w:pStyle w:val="ListParagraph"/>
        <w:numPr>
          <w:ilvl w:val="0"/>
          <w:numId w:val="31"/>
        </w:numPr>
        <w:spacing w:before="0" w:after="160" w:line="279" w:lineRule="auto"/>
        <w:jc w:val="left"/>
        <w:rPr>
          <w:rFonts w:ascii="Century Gothic" w:eastAsiaTheme="minorEastAsia" w:hAnsi="Century Gothic"/>
        </w:rPr>
      </w:pPr>
      <w:r w:rsidRPr="004D4BE3">
        <w:rPr>
          <w:rFonts w:ascii="Century Gothic" w:eastAsiaTheme="minorEastAsia" w:hAnsi="Century Gothic"/>
        </w:rPr>
        <w:t>Handing in or storing devices as required.</w:t>
      </w:r>
    </w:p>
    <w:p w14:paraId="72841FD6" w14:textId="77777777" w:rsidR="00491B57" w:rsidRPr="004D4BE3" w:rsidRDefault="00491B57" w:rsidP="000D1332">
      <w:pPr>
        <w:pStyle w:val="ListParagraph"/>
        <w:numPr>
          <w:ilvl w:val="0"/>
          <w:numId w:val="31"/>
        </w:numPr>
        <w:spacing w:before="0" w:after="160" w:line="279" w:lineRule="auto"/>
        <w:jc w:val="left"/>
        <w:rPr>
          <w:rFonts w:ascii="Century Gothic" w:eastAsiaTheme="minorEastAsia" w:hAnsi="Century Gothic"/>
        </w:rPr>
      </w:pPr>
      <w:r w:rsidRPr="004D4BE3">
        <w:rPr>
          <w:rFonts w:ascii="Century Gothic" w:eastAsiaTheme="minorEastAsia" w:hAnsi="Century Gothic"/>
        </w:rPr>
        <w:t>Using devices appropriately when permitted.</w:t>
      </w:r>
    </w:p>
    <w:p w14:paraId="51C63E51" w14:textId="77777777" w:rsidR="00491B57" w:rsidRPr="004D4BE3" w:rsidRDefault="00491B57" w:rsidP="000D1332">
      <w:pPr>
        <w:pStyle w:val="ListParagraph"/>
        <w:numPr>
          <w:ilvl w:val="0"/>
          <w:numId w:val="31"/>
        </w:numPr>
        <w:spacing w:before="0" w:after="160" w:line="279" w:lineRule="auto"/>
        <w:jc w:val="left"/>
        <w:rPr>
          <w:rFonts w:ascii="Century Gothic" w:eastAsiaTheme="minorEastAsia" w:hAnsi="Century Gothic"/>
        </w:rPr>
      </w:pPr>
      <w:r w:rsidRPr="004D4BE3">
        <w:rPr>
          <w:rFonts w:ascii="Century Gothic" w:eastAsiaTheme="minorEastAsia" w:hAnsi="Century Gothic"/>
        </w:rPr>
        <w:t>Reporting concerns relating to online behaviour or misuse.</w:t>
      </w:r>
    </w:p>
    <w:p w14:paraId="7C49589B" w14:textId="307A5314" w:rsidR="00972CA5" w:rsidRPr="004D4BE3" w:rsidRDefault="00972CA5" w:rsidP="123B9F00">
      <w:pPr>
        <w:pStyle w:val="Heading10"/>
        <w:rPr>
          <w:rFonts w:ascii="Century Gothic" w:eastAsiaTheme="minorEastAsia" w:hAnsi="Century Gothic" w:cstheme="minorBidi"/>
          <w:sz w:val="22"/>
          <w:szCs w:val="22"/>
        </w:rPr>
      </w:pPr>
      <w:bookmarkStart w:id="6" w:name="_Mobile_phone-free_school"/>
      <w:bookmarkEnd w:id="6"/>
      <w:r w:rsidRPr="004D4BE3">
        <w:rPr>
          <w:rFonts w:ascii="Century Gothic" w:eastAsiaTheme="minorEastAsia" w:hAnsi="Century Gothic" w:cstheme="minorBidi"/>
          <w:sz w:val="22"/>
          <w:szCs w:val="22"/>
        </w:rPr>
        <w:t>M</w:t>
      </w:r>
      <w:r w:rsidR="27E3D4E9" w:rsidRPr="004D4BE3">
        <w:rPr>
          <w:rFonts w:ascii="Century Gothic" w:eastAsiaTheme="minorEastAsia" w:hAnsi="Century Gothic" w:cstheme="minorBidi"/>
          <w:sz w:val="22"/>
          <w:szCs w:val="22"/>
        </w:rPr>
        <w:t>obile phone-free school environment</w:t>
      </w:r>
    </w:p>
    <w:p w14:paraId="621B32A2" w14:textId="3FA86D58" w:rsidR="27E3D4E9"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For the purpose of this policy, "mobile phone" includes:</w:t>
      </w:r>
    </w:p>
    <w:p w14:paraId="358880F8" w14:textId="640D6C88" w:rsidR="27E3D4E9" w:rsidRPr="004D4BE3" w:rsidRDefault="27E3D4E9" w:rsidP="123B9F00">
      <w:pPr>
        <w:pStyle w:val="ListParagraph"/>
        <w:numPr>
          <w:ilvl w:val="0"/>
          <w:numId w:val="1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Mobile phones</w:t>
      </w:r>
    </w:p>
    <w:p w14:paraId="3A9A62FA" w14:textId="3644ECAE" w:rsidR="27E3D4E9" w:rsidRPr="004D4BE3" w:rsidRDefault="27E3D4E9" w:rsidP="123B9F00">
      <w:pPr>
        <w:pStyle w:val="ListParagraph"/>
        <w:numPr>
          <w:ilvl w:val="0"/>
          <w:numId w:val="1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Smartphones</w:t>
      </w:r>
    </w:p>
    <w:p w14:paraId="3CD9DFCB" w14:textId="17FE86FC" w:rsidR="27E3D4E9" w:rsidRPr="004D4BE3" w:rsidRDefault="27E3D4E9" w:rsidP="123B9F00">
      <w:pPr>
        <w:pStyle w:val="ListParagraph"/>
        <w:numPr>
          <w:ilvl w:val="0"/>
          <w:numId w:val="1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Smart watches capable of communication or internet access</w:t>
      </w:r>
    </w:p>
    <w:p w14:paraId="53DA968A" w14:textId="6B824F15" w:rsidR="27E3D4E9" w:rsidRPr="004D4BE3" w:rsidRDefault="27E3D4E9" w:rsidP="123B9F00">
      <w:pPr>
        <w:pStyle w:val="ListParagraph"/>
        <w:numPr>
          <w:ilvl w:val="0"/>
          <w:numId w:val="1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Devices capable of recording audio, images or video</w:t>
      </w:r>
    </w:p>
    <w:p w14:paraId="15CC4741" w14:textId="194A0443" w:rsidR="27E3D4E9" w:rsidRPr="004D4BE3" w:rsidRDefault="27E3D4E9" w:rsidP="123B9F00">
      <w:pPr>
        <w:pStyle w:val="ListParagraph"/>
        <w:numPr>
          <w:ilvl w:val="0"/>
          <w:numId w:val="1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Devices capable of sending or receiving messages or notifications</w:t>
      </w:r>
    </w:p>
    <w:p w14:paraId="655AD874" w14:textId="6D19C7D7" w:rsidR="27E3D4E9" w:rsidRPr="004D4BE3" w:rsidRDefault="27E3D4E9" w:rsidP="123B9F00">
      <w:pPr>
        <w:pStyle w:val="ListParagraph"/>
        <w:numPr>
          <w:ilvl w:val="0"/>
          <w:numId w:val="1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Similar smart technology identified by the school</w:t>
      </w:r>
    </w:p>
    <w:p w14:paraId="5D7310EE" w14:textId="4D69BB1E" w:rsidR="27E3D4E9"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Pupils must not use personal devices during:</w:t>
      </w:r>
    </w:p>
    <w:p w14:paraId="00D56060" w14:textId="695EF519" w:rsidR="27E3D4E9" w:rsidRPr="004D4BE3" w:rsidRDefault="27E3D4E9" w:rsidP="123B9F00">
      <w:pPr>
        <w:pStyle w:val="ListParagraph"/>
        <w:numPr>
          <w:ilvl w:val="0"/>
          <w:numId w:val="15"/>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Lessons</w:t>
      </w:r>
    </w:p>
    <w:p w14:paraId="0823EA36" w14:textId="50C64AAD" w:rsidR="27E3D4E9" w:rsidRPr="004D4BE3" w:rsidRDefault="27E3D4E9" w:rsidP="123B9F00">
      <w:pPr>
        <w:pStyle w:val="ListParagraph"/>
        <w:numPr>
          <w:ilvl w:val="0"/>
          <w:numId w:val="15"/>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Lesson transitions</w:t>
      </w:r>
    </w:p>
    <w:p w14:paraId="0648D623" w14:textId="7E7A96F5" w:rsidR="27E3D4E9" w:rsidRPr="004D4BE3" w:rsidRDefault="27E3D4E9" w:rsidP="123B9F00">
      <w:pPr>
        <w:pStyle w:val="ListParagraph"/>
        <w:numPr>
          <w:ilvl w:val="0"/>
          <w:numId w:val="15"/>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Breaktime</w:t>
      </w:r>
    </w:p>
    <w:p w14:paraId="276B3DEC" w14:textId="629302C5" w:rsidR="27E3D4E9" w:rsidRPr="004D4BE3" w:rsidRDefault="27E3D4E9" w:rsidP="123B9F00">
      <w:pPr>
        <w:pStyle w:val="ListParagraph"/>
        <w:numPr>
          <w:ilvl w:val="0"/>
          <w:numId w:val="15"/>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Lunchtime</w:t>
      </w:r>
    </w:p>
    <w:p w14:paraId="690A62C8" w14:textId="5C4E4440" w:rsidR="27E3D4E9" w:rsidRPr="004D4BE3" w:rsidRDefault="27E3D4E9" w:rsidP="123B9F00">
      <w:pPr>
        <w:pStyle w:val="ListParagraph"/>
        <w:numPr>
          <w:ilvl w:val="0"/>
          <w:numId w:val="15"/>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Tutor time</w:t>
      </w:r>
    </w:p>
    <w:p w14:paraId="618F93AC" w14:textId="6A2C417B" w:rsidR="27E3D4E9" w:rsidRPr="004D4BE3" w:rsidRDefault="27E3D4E9" w:rsidP="123B9F00">
      <w:pPr>
        <w:pStyle w:val="ListParagraph"/>
        <w:numPr>
          <w:ilvl w:val="0"/>
          <w:numId w:val="15"/>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Assemblies</w:t>
      </w:r>
    </w:p>
    <w:p w14:paraId="2D795695" w14:textId="395C2547" w:rsidR="27E3D4E9" w:rsidRPr="004D4BE3" w:rsidRDefault="27E3D4E9" w:rsidP="123B9F00">
      <w:pPr>
        <w:pStyle w:val="ListParagraph"/>
        <w:numPr>
          <w:ilvl w:val="0"/>
          <w:numId w:val="15"/>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Internal examinations</w:t>
      </w:r>
    </w:p>
    <w:p w14:paraId="48CB8D93" w14:textId="3E6B1ED6" w:rsidR="27E3D4E9" w:rsidRPr="004D4BE3" w:rsidRDefault="27E3D4E9" w:rsidP="123B9F00">
      <w:pPr>
        <w:pStyle w:val="ListParagraph"/>
        <w:numPr>
          <w:ilvl w:val="0"/>
          <w:numId w:val="15"/>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Detentions</w:t>
      </w:r>
    </w:p>
    <w:p w14:paraId="194BF37A" w14:textId="60B1C088" w:rsidR="27E3D4E9"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unless a specific exemption has been approved.</w:t>
      </w:r>
    </w:p>
    <w:p w14:paraId="765AD32B" w14:textId="672CCCCC" w:rsidR="123B9F00" w:rsidRPr="004D4BE3" w:rsidRDefault="123B9F00" w:rsidP="123B9F00">
      <w:pPr>
        <w:rPr>
          <w:rFonts w:ascii="Century Gothic" w:eastAsiaTheme="minorEastAsia" w:hAnsi="Century Gothic" w:cstheme="minorBidi"/>
        </w:rPr>
      </w:pPr>
    </w:p>
    <w:p w14:paraId="2AF14E04" w14:textId="398DD556" w:rsidR="00972CA5" w:rsidRPr="004D4BE3" w:rsidRDefault="27E3D4E9" w:rsidP="123B9F00">
      <w:pPr>
        <w:pStyle w:val="Heading10"/>
        <w:rPr>
          <w:rFonts w:ascii="Century Gothic" w:eastAsiaTheme="minorEastAsia" w:hAnsi="Century Gothic" w:cstheme="minorBidi"/>
          <w:sz w:val="22"/>
          <w:szCs w:val="22"/>
        </w:rPr>
      </w:pPr>
      <w:bookmarkStart w:id="7" w:name="_School_specific_arrangements"/>
      <w:bookmarkEnd w:id="7"/>
      <w:r w:rsidRPr="004D4BE3">
        <w:rPr>
          <w:rFonts w:ascii="Century Gothic" w:eastAsiaTheme="minorEastAsia" w:hAnsi="Century Gothic" w:cstheme="minorBidi"/>
          <w:sz w:val="22"/>
          <w:szCs w:val="22"/>
        </w:rPr>
        <w:lastRenderedPageBreak/>
        <w:t>School specific arrangements</w:t>
      </w:r>
    </w:p>
    <w:p w14:paraId="7AA66C30" w14:textId="77A5A5C9" w:rsidR="27E3D4E9" w:rsidRPr="004D4BE3" w:rsidRDefault="27E3D4E9" w:rsidP="123B9F00">
      <w:pPr>
        <w:rPr>
          <w:rFonts w:ascii="Century Gothic" w:eastAsiaTheme="minorEastAsia" w:hAnsi="Century Gothic" w:cstheme="minorBidi"/>
          <w:color w:val="000000" w:themeColor="text2"/>
          <w:highlight w:val="yellow"/>
        </w:rPr>
      </w:pPr>
      <w:r w:rsidRPr="004D4BE3">
        <w:rPr>
          <w:rFonts w:ascii="Century Gothic" w:eastAsiaTheme="minorEastAsia" w:hAnsi="Century Gothic" w:cstheme="minorBidi"/>
          <w:color w:val="000000" w:themeColor="text2"/>
          <w:highlight w:val="yellow"/>
          <w:lang w:val="en-US"/>
        </w:rPr>
        <w:t>Each school will determine arrangements appropriate to their context.</w:t>
      </w:r>
    </w:p>
    <w:p w14:paraId="1ACC5674" w14:textId="3E14B8B4" w:rsidR="27E3D4E9" w:rsidRPr="004D4BE3" w:rsidRDefault="27E3D4E9" w:rsidP="123B9F00">
      <w:pPr>
        <w:rPr>
          <w:rFonts w:ascii="Century Gothic" w:eastAsiaTheme="minorEastAsia" w:hAnsi="Century Gothic" w:cstheme="minorBidi"/>
          <w:color w:val="000000" w:themeColor="text2"/>
          <w:highlight w:val="yellow"/>
        </w:rPr>
      </w:pPr>
      <w:r w:rsidRPr="004D4BE3">
        <w:rPr>
          <w:rFonts w:ascii="Century Gothic" w:eastAsiaTheme="minorEastAsia" w:hAnsi="Century Gothic" w:cstheme="minorBidi"/>
          <w:color w:val="000000" w:themeColor="text2"/>
          <w:highlight w:val="yellow"/>
          <w:lang w:val="en-US"/>
        </w:rPr>
        <w:t>Local arrangements may include:</w:t>
      </w:r>
    </w:p>
    <w:p w14:paraId="79BFF4DD" w14:textId="75F73DB8" w:rsidR="27E3D4E9" w:rsidRPr="004D4BE3" w:rsidRDefault="27E3D4E9" w:rsidP="123B9F00">
      <w:pPr>
        <w:pStyle w:val="ListParagraph"/>
        <w:numPr>
          <w:ilvl w:val="0"/>
          <w:numId w:val="14"/>
        </w:numPr>
        <w:rPr>
          <w:rFonts w:ascii="Century Gothic" w:eastAsiaTheme="minorEastAsia" w:hAnsi="Century Gothic"/>
          <w:color w:val="000000" w:themeColor="text2"/>
          <w:highlight w:val="yellow"/>
        </w:rPr>
      </w:pPr>
      <w:r w:rsidRPr="004D4BE3">
        <w:rPr>
          <w:rFonts w:ascii="Century Gothic" w:eastAsiaTheme="minorEastAsia" w:hAnsi="Century Gothic"/>
          <w:color w:val="000000" w:themeColor="text2"/>
          <w:highlight w:val="yellow"/>
          <w:lang w:val="en-US"/>
        </w:rPr>
        <w:t>Phones handed in on arrival.</w:t>
      </w:r>
    </w:p>
    <w:p w14:paraId="5115E1C1" w14:textId="11B16530" w:rsidR="27E3D4E9" w:rsidRPr="004D4BE3" w:rsidRDefault="27E3D4E9" w:rsidP="123B9F00">
      <w:pPr>
        <w:pStyle w:val="ListParagraph"/>
        <w:numPr>
          <w:ilvl w:val="0"/>
          <w:numId w:val="14"/>
        </w:numPr>
        <w:rPr>
          <w:rFonts w:ascii="Century Gothic" w:eastAsiaTheme="minorEastAsia" w:hAnsi="Century Gothic"/>
          <w:color w:val="000000" w:themeColor="text2"/>
          <w:highlight w:val="yellow"/>
        </w:rPr>
      </w:pPr>
      <w:r w:rsidRPr="004D4BE3">
        <w:rPr>
          <w:rFonts w:ascii="Century Gothic" w:eastAsiaTheme="minorEastAsia" w:hAnsi="Century Gothic"/>
          <w:color w:val="000000" w:themeColor="text2"/>
          <w:highlight w:val="yellow"/>
          <w:lang w:val="en-US"/>
        </w:rPr>
        <w:t>Secure storage within tutor groups.</w:t>
      </w:r>
    </w:p>
    <w:p w14:paraId="56CF7E23" w14:textId="78928AE9" w:rsidR="27E3D4E9" w:rsidRPr="004D4BE3" w:rsidRDefault="27E3D4E9" w:rsidP="123B9F00">
      <w:pPr>
        <w:pStyle w:val="ListParagraph"/>
        <w:numPr>
          <w:ilvl w:val="0"/>
          <w:numId w:val="14"/>
        </w:numPr>
        <w:rPr>
          <w:rFonts w:ascii="Century Gothic" w:eastAsiaTheme="minorEastAsia" w:hAnsi="Century Gothic"/>
          <w:color w:val="000000" w:themeColor="text2"/>
          <w:highlight w:val="yellow"/>
        </w:rPr>
      </w:pPr>
      <w:r w:rsidRPr="004D4BE3">
        <w:rPr>
          <w:rFonts w:ascii="Century Gothic" w:eastAsiaTheme="minorEastAsia" w:hAnsi="Century Gothic"/>
          <w:color w:val="000000" w:themeColor="text2"/>
          <w:highlight w:val="yellow"/>
          <w:lang w:val="en-US"/>
        </w:rPr>
        <w:t>Locked storage units.</w:t>
      </w:r>
    </w:p>
    <w:p w14:paraId="7B6B86E5" w14:textId="00C36C98" w:rsidR="27E3D4E9" w:rsidRPr="004D4BE3" w:rsidRDefault="27E3D4E9" w:rsidP="123B9F00">
      <w:pPr>
        <w:pStyle w:val="ListParagraph"/>
        <w:numPr>
          <w:ilvl w:val="0"/>
          <w:numId w:val="14"/>
        </w:numPr>
        <w:rPr>
          <w:rFonts w:ascii="Century Gothic" w:eastAsiaTheme="minorEastAsia" w:hAnsi="Century Gothic"/>
          <w:color w:val="000000" w:themeColor="text2"/>
          <w:highlight w:val="yellow"/>
        </w:rPr>
      </w:pPr>
      <w:r w:rsidRPr="004D4BE3">
        <w:rPr>
          <w:rFonts w:ascii="Century Gothic" w:eastAsiaTheme="minorEastAsia" w:hAnsi="Century Gothic"/>
          <w:color w:val="000000" w:themeColor="text2"/>
          <w:highlight w:val="yellow"/>
          <w:lang w:val="en-US"/>
        </w:rPr>
        <w:t>Lockers.</w:t>
      </w:r>
    </w:p>
    <w:p w14:paraId="33F86EA9" w14:textId="008D63D7" w:rsidR="27E3D4E9" w:rsidRPr="004D4BE3" w:rsidRDefault="27E3D4E9" w:rsidP="123B9F00">
      <w:pPr>
        <w:pStyle w:val="ListParagraph"/>
        <w:numPr>
          <w:ilvl w:val="0"/>
          <w:numId w:val="14"/>
        </w:numPr>
        <w:rPr>
          <w:rFonts w:ascii="Century Gothic" w:eastAsiaTheme="minorEastAsia" w:hAnsi="Century Gothic"/>
          <w:color w:val="000000" w:themeColor="text2"/>
          <w:highlight w:val="yellow"/>
        </w:rPr>
      </w:pPr>
      <w:r w:rsidRPr="004D4BE3">
        <w:rPr>
          <w:rFonts w:ascii="Century Gothic" w:eastAsiaTheme="minorEastAsia" w:hAnsi="Century Gothic"/>
          <w:color w:val="000000" w:themeColor="text2"/>
          <w:highlight w:val="yellow"/>
          <w:lang w:val="en-US"/>
        </w:rPr>
        <w:t>Reception-based storage.</w:t>
      </w:r>
    </w:p>
    <w:p w14:paraId="11BFCA5F" w14:textId="2286C52B" w:rsidR="27E3D4E9" w:rsidRPr="004D4BE3" w:rsidRDefault="27E3D4E9" w:rsidP="123B9F00">
      <w:pPr>
        <w:pStyle w:val="ListParagraph"/>
        <w:numPr>
          <w:ilvl w:val="0"/>
          <w:numId w:val="14"/>
        </w:numPr>
        <w:rPr>
          <w:rFonts w:ascii="Century Gothic" w:eastAsiaTheme="minorEastAsia" w:hAnsi="Century Gothic"/>
          <w:color w:val="000000" w:themeColor="text2"/>
          <w:highlight w:val="yellow"/>
        </w:rPr>
      </w:pPr>
      <w:r w:rsidRPr="004D4BE3">
        <w:rPr>
          <w:rFonts w:ascii="Century Gothic" w:eastAsiaTheme="minorEastAsia" w:hAnsi="Century Gothic"/>
          <w:color w:val="000000" w:themeColor="text2"/>
          <w:highlight w:val="yellow"/>
          <w:lang w:val="en-US"/>
        </w:rPr>
        <w:t>Other secure systems approved by the headteacher.</w:t>
      </w:r>
    </w:p>
    <w:p w14:paraId="6B90DF57" w14:textId="417BD038" w:rsidR="27E3D4E9" w:rsidRPr="004D4BE3" w:rsidRDefault="27E3D4E9" w:rsidP="123B9F00">
      <w:pPr>
        <w:rPr>
          <w:rFonts w:ascii="Century Gothic" w:eastAsiaTheme="minorEastAsia" w:hAnsi="Century Gothic" w:cstheme="minorBidi"/>
          <w:color w:val="000000" w:themeColor="text2"/>
          <w:highlight w:val="yellow"/>
        </w:rPr>
      </w:pPr>
      <w:r w:rsidRPr="004D4BE3">
        <w:rPr>
          <w:rFonts w:ascii="Century Gothic" w:eastAsiaTheme="minorEastAsia" w:hAnsi="Century Gothic" w:cstheme="minorBidi"/>
          <w:color w:val="000000" w:themeColor="text2"/>
          <w:highlight w:val="yellow"/>
          <w:lang w:val="en-US"/>
        </w:rPr>
        <w:t>Schools must publish:</w:t>
      </w:r>
    </w:p>
    <w:p w14:paraId="26FD0D94" w14:textId="7FA23D9C" w:rsidR="27E3D4E9" w:rsidRPr="004D4BE3" w:rsidRDefault="27E3D4E9" w:rsidP="123B9F00">
      <w:pPr>
        <w:pStyle w:val="ListParagraph"/>
        <w:numPr>
          <w:ilvl w:val="0"/>
          <w:numId w:val="13"/>
        </w:numPr>
        <w:rPr>
          <w:rFonts w:ascii="Century Gothic" w:eastAsiaTheme="minorEastAsia" w:hAnsi="Century Gothic"/>
          <w:color w:val="000000" w:themeColor="text2"/>
          <w:highlight w:val="yellow"/>
        </w:rPr>
      </w:pPr>
      <w:r w:rsidRPr="004D4BE3">
        <w:rPr>
          <w:rFonts w:ascii="Century Gothic" w:eastAsiaTheme="minorEastAsia" w:hAnsi="Century Gothic"/>
          <w:color w:val="000000" w:themeColor="text2"/>
          <w:highlight w:val="yellow"/>
          <w:lang w:val="en-US"/>
        </w:rPr>
        <w:t>Where devices are stored.</w:t>
      </w:r>
    </w:p>
    <w:p w14:paraId="357D6987" w14:textId="467DB397" w:rsidR="27E3D4E9" w:rsidRPr="004D4BE3" w:rsidRDefault="27E3D4E9" w:rsidP="123B9F00">
      <w:pPr>
        <w:pStyle w:val="ListParagraph"/>
        <w:numPr>
          <w:ilvl w:val="0"/>
          <w:numId w:val="13"/>
        </w:numPr>
        <w:rPr>
          <w:rFonts w:ascii="Century Gothic" w:eastAsiaTheme="minorEastAsia" w:hAnsi="Century Gothic"/>
          <w:color w:val="000000" w:themeColor="text2"/>
          <w:highlight w:val="yellow"/>
        </w:rPr>
      </w:pPr>
      <w:r w:rsidRPr="004D4BE3">
        <w:rPr>
          <w:rFonts w:ascii="Century Gothic" w:eastAsiaTheme="minorEastAsia" w:hAnsi="Century Gothic"/>
          <w:color w:val="000000" w:themeColor="text2"/>
          <w:highlight w:val="yellow"/>
          <w:lang w:val="en-US"/>
        </w:rPr>
        <w:t>Collection arrangements.</w:t>
      </w:r>
    </w:p>
    <w:p w14:paraId="45740CD9" w14:textId="11C87A7E" w:rsidR="27E3D4E9" w:rsidRPr="004D4BE3" w:rsidRDefault="27E3D4E9" w:rsidP="123B9F00">
      <w:pPr>
        <w:pStyle w:val="ListParagraph"/>
        <w:numPr>
          <w:ilvl w:val="0"/>
          <w:numId w:val="13"/>
        </w:numPr>
        <w:rPr>
          <w:rFonts w:ascii="Century Gothic" w:eastAsiaTheme="minorEastAsia" w:hAnsi="Century Gothic"/>
          <w:color w:val="000000" w:themeColor="text2"/>
          <w:highlight w:val="yellow"/>
        </w:rPr>
      </w:pPr>
      <w:r w:rsidRPr="004D4BE3">
        <w:rPr>
          <w:rFonts w:ascii="Century Gothic" w:eastAsiaTheme="minorEastAsia" w:hAnsi="Century Gothic"/>
          <w:color w:val="000000" w:themeColor="text2"/>
          <w:highlight w:val="yellow"/>
          <w:lang w:val="en-US"/>
        </w:rPr>
        <w:t>Procedures for late arrivals and early departures.</w:t>
      </w:r>
    </w:p>
    <w:p w14:paraId="69E34F8B" w14:textId="02A620FD" w:rsidR="27E3D4E9" w:rsidRPr="004D4BE3" w:rsidRDefault="27E3D4E9" w:rsidP="123B9F00">
      <w:pPr>
        <w:pStyle w:val="ListParagraph"/>
        <w:numPr>
          <w:ilvl w:val="0"/>
          <w:numId w:val="13"/>
        </w:numPr>
        <w:rPr>
          <w:rFonts w:ascii="Century Gothic" w:eastAsiaTheme="minorEastAsia" w:hAnsi="Century Gothic"/>
          <w:color w:val="000000" w:themeColor="text2"/>
          <w:highlight w:val="yellow"/>
        </w:rPr>
      </w:pPr>
      <w:r w:rsidRPr="004D4BE3">
        <w:rPr>
          <w:rFonts w:ascii="Century Gothic" w:eastAsiaTheme="minorEastAsia" w:hAnsi="Century Gothic"/>
          <w:color w:val="000000" w:themeColor="text2"/>
          <w:highlight w:val="yellow"/>
          <w:lang w:val="en-US"/>
        </w:rPr>
        <w:t>Procedures for lost property.</w:t>
      </w:r>
    </w:p>
    <w:p w14:paraId="7040CED8" w14:textId="05902B7E" w:rsidR="27E3D4E9" w:rsidRPr="004D4BE3" w:rsidRDefault="27E3D4E9" w:rsidP="123B9F00">
      <w:pPr>
        <w:pStyle w:val="ListParagraph"/>
        <w:numPr>
          <w:ilvl w:val="0"/>
          <w:numId w:val="13"/>
        </w:numPr>
        <w:rPr>
          <w:rFonts w:ascii="Century Gothic" w:eastAsiaTheme="minorEastAsia" w:hAnsi="Century Gothic"/>
          <w:color w:val="000000" w:themeColor="text2"/>
          <w:highlight w:val="yellow"/>
        </w:rPr>
      </w:pPr>
      <w:r w:rsidRPr="004D4BE3">
        <w:rPr>
          <w:rFonts w:ascii="Century Gothic" w:eastAsiaTheme="minorEastAsia" w:hAnsi="Century Gothic"/>
          <w:color w:val="000000" w:themeColor="text2"/>
          <w:highlight w:val="yellow"/>
          <w:lang w:val="en-US"/>
        </w:rPr>
        <w:t>Procedures for educational visits.</w:t>
      </w:r>
    </w:p>
    <w:p w14:paraId="56A397D9" w14:textId="1ECDC004" w:rsidR="27E3D4E9"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highlight w:val="yellow"/>
          <w:lang w:val="en-US"/>
        </w:rPr>
        <w:t>The Trust does not prescribe a single storage model because operational requirements differ across schools</w:t>
      </w:r>
      <w:r w:rsidRPr="004D4BE3">
        <w:rPr>
          <w:rFonts w:ascii="Century Gothic" w:eastAsiaTheme="minorEastAsia" w:hAnsi="Century Gothic" w:cstheme="minorBidi"/>
          <w:color w:val="000000" w:themeColor="text2"/>
          <w:lang w:val="en-US"/>
        </w:rPr>
        <w:t>.</w:t>
      </w:r>
    </w:p>
    <w:p w14:paraId="1B20BC56" w14:textId="31B47181" w:rsidR="123B9F00" w:rsidRPr="004D4BE3" w:rsidRDefault="123B9F00" w:rsidP="123B9F00">
      <w:pPr>
        <w:rPr>
          <w:rFonts w:ascii="Century Gothic" w:eastAsiaTheme="minorEastAsia" w:hAnsi="Century Gothic" w:cstheme="minorBidi"/>
        </w:rPr>
      </w:pPr>
    </w:p>
    <w:p w14:paraId="4C09E586" w14:textId="059F597B" w:rsidR="00972CA5" w:rsidRPr="004D4BE3" w:rsidRDefault="27E3D4E9" w:rsidP="123B9F00">
      <w:pPr>
        <w:pStyle w:val="Heading10"/>
        <w:rPr>
          <w:rFonts w:ascii="Century Gothic" w:eastAsiaTheme="minorEastAsia" w:hAnsi="Century Gothic" w:cstheme="minorBidi"/>
          <w:sz w:val="22"/>
          <w:szCs w:val="22"/>
        </w:rPr>
      </w:pPr>
      <w:bookmarkStart w:id="8" w:name="_Security_and_Storage"/>
      <w:bookmarkEnd w:id="8"/>
      <w:r w:rsidRPr="004D4BE3">
        <w:rPr>
          <w:rFonts w:ascii="Century Gothic" w:eastAsiaTheme="minorEastAsia" w:hAnsi="Century Gothic" w:cstheme="minorBidi"/>
          <w:sz w:val="22"/>
          <w:szCs w:val="22"/>
        </w:rPr>
        <w:t>Security and Storage of devices</w:t>
      </w:r>
    </w:p>
    <w:p w14:paraId="4021A649" w14:textId="36D33820" w:rsidR="00972CA5"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Where pupils bring mobile phones to school:</w:t>
      </w:r>
    </w:p>
    <w:p w14:paraId="5A0C7110" w14:textId="04AB292A" w:rsidR="00972CA5" w:rsidRPr="004D4BE3" w:rsidRDefault="27E3D4E9" w:rsidP="123B9F00">
      <w:pPr>
        <w:pStyle w:val="ListParagraph"/>
        <w:numPr>
          <w:ilvl w:val="0"/>
          <w:numId w:val="12"/>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Devices must be switched off before entering the school site or at a point determined by the school.</w:t>
      </w:r>
    </w:p>
    <w:p w14:paraId="78E93995" w14:textId="6B2E468A" w:rsidR="00972CA5" w:rsidRPr="004D4BE3" w:rsidRDefault="27E3D4E9" w:rsidP="123B9F00">
      <w:pPr>
        <w:pStyle w:val="ListParagraph"/>
        <w:numPr>
          <w:ilvl w:val="0"/>
          <w:numId w:val="12"/>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Devices must be placed into the school's approved storage system.</w:t>
      </w:r>
    </w:p>
    <w:p w14:paraId="11EDCF60" w14:textId="24837CC0" w:rsidR="00972CA5" w:rsidRPr="004D4BE3" w:rsidRDefault="27E3D4E9" w:rsidP="123B9F00">
      <w:pPr>
        <w:pStyle w:val="ListParagraph"/>
        <w:numPr>
          <w:ilvl w:val="0"/>
          <w:numId w:val="12"/>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Devices must remain inaccessible throughout the school day.</w:t>
      </w:r>
    </w:p>
    <w:p w14:paraId="13F5FFCB" w14:textId="1FC09F48" w:rsidR="00972CA5"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The Trust accepts no liability for loss, theft or damage to personal devices unless negligence can be demonstrated.</w:t>
      </w:r>
    </w:p>
    <w:p w14:paraId="787282F1" w14:textId="61E7E4F3" w:rsidR="00972CA5"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Parents and pupils bring devices onto site at their own risk.</w:t>
      </w:r>
    </w:p>
    <w:p w14:paraId="32B730FA" w14:textId="48DD0ED7" w:rsidR="00972CA5"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Schools should take reasonable steps to provide secure storage arrangements.</w:t>
      </w:r>
    </w:p>
    <w:p w14:paraId="6D06DF05" w14:textId="2A9CDF48" w:rsidR="27E3D4E9" w:rsidRPr="004D4BE3" w:rsidRDefault="27E3D4E9" w:rsidP="123B9F00">
      <w:pPr>
        <w:pStyle w:val="Heading10"/>
        <w:rPr>
          <w:rFonts w:ascii="Century Gothic" w:eastAsiaTheme="minorEastAsia" w:hAnsi="Century Gothic" w:cstheme="minorBidi"/>
          <w:sz w:val="22"/>
          <w:szCs w:val="22"/>
        </w:rPr>
      </w:pPr>
      <w:bookmarkStart w:id="9" w:name="_Expectations_for_pupils"/>
      <w:bookmarkEnd w:id="9"/>
      <w:r w:rsidRPr="004D4BE3">
        <w:rPr>
          <w:rFonts w:ascii="Century Gothic" w:eastAsiaTheme="minorEastAsia" w:hAnsi="Century Gothic" w:cstheme="minorBidi"/>
          <w:sz w:val="22"/>
          <w:szCs w:val="22"/>
        </w:rPr>
        <w:t>Expectations for pupils</w:t>
      </w:r>
    </w:p>
    <w:p w14:paraId="1A46743C" w14:textId="6FA84D9D" w:rsidR="27E3D4E9"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Pupils will:</w:t>
      </w:r>
    </w:p>
    <w:p w14:paraId="6E327AFF" w14:textId="7CDA6A01" w:rsidR="27E3D4E9" w:rsidRPr="004D4BE3" w:rsidRDefault="27E3D4E9" w:rsidP="123B9F00">
      <w:pPr>
        <w:pStyle w:val="ListParagraph"/>
        <w:numPr>
          <w:ilvl w:val="0"/>
          <w:numId w:val="11"/>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Follow local school procedures.</w:t>
      </w:r>
    </w:p>
    <w:p w14:paraId="12DA3663" w14:textId="0C389905" w:rsidR="27E3D4E9" w:rsidRPr="004D4BE3" w:rsidRDefault="27E3D4E9" w:rsidP="123B9F00">
      <w:pPr>
        <w:pStyle w:val="ListParagraph"/>
        <w:numPr>
          <w:ilvl w:val="0"/>
          <w:numId w:val="11"/>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lastRenderedPageBreak/>
        <w:t>Store devices appropriately.</w:t>
      </w:r>
    </w:p>
    <w:p w14:paraId="5BC90AB5" w14:textId="5CB39E06" w:rsidR="27E3D4E9" w:rsidRPr="004D4BE3" w:rsidRDefault="27E3D4E9" w:rsidP="123B9F00">
      <w:pPr>
        <w:pStyle w:val="ListParagraph"/>
        <w:numPr>
          <w:ilvl w:val="0"/>
          <w:numId w:val="11"/>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 xml:space="preserve">Use devices only when </w:t>
      </w:r>
      <w:proofErr w:type="spellStart"/>
      <w:r w:rsidRPr="004D4BE3">
        <w:rPr>
          <w:rFonts w:ascii="Century Gothic" w:eastAsiaTheme="minorEastAsia" w:hAnsi="Century Gothic"/>
          <w:color w:val="000000" w:themeColor="text2"/>
          <w:lang w:val="en-US"/>
        </w:rPr>
        <w:t>authorised</w:t>
      </w:r>
      <w:proofErr w:type="spellEnd"/>
      <w:r w:rsidRPr="004D4BE3">
        <w:rPr>
          <w:rFonts w:ascii="Century Gothic" w:eastAsiaTheme="minorEastAsia" w:hAnsi="Century Gothic"/>
          <w:color w:val="000000" w:themeColor="text2"/>
          <w:lang w:val="en-US"/>
        </w:rPr>
        <w:t>.</w:t>
      </w:r>
    </w:p>
    <w:p w14:paraId="0773098B" w14:textId="6DBC2AEF" w:rsidR="27E3D4E9" w:rsidRPr="004D4BE3" w:rsidRDefault="27E3D4E9" w:rsidP="123B9F00">
      <w:pPr>
        <w:pStyle w:val="ListParagraph"/>
        <w:numPr>
          <w:ilvl w:val="0"/>
          <w:numId w:val="11"/>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Respect school expectations regarding online safety.</w:t>
      </w:r>
    </w:p>
    <w:p w14:paraId="1B2938F3" w14:textId="39746243" w:rsidR="27E3D4E9"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Pupils will not:</w:t>
      </w:r>
    </w:p>
    <w:p w14:paraId="4AECBA79" w14:textId="46E1672A" w:rsidR="27E3D4E9" w:rsidRPr="004D4BE3" w:rsidRDefault="27E3D4E9" w:rsidP="123B9F00">
      <w:pPr>
        <w:pStyle w:val="ListParagraph"/>
        <w:numPr>
          <w:ilvl w:val="0"/>
          <w:numId w:val="10"/>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Access personal devices during the school day.</w:t>
      </w:r>
    </w:p>
    <w:p w14:paraId="43C9A347" w14:textId="5DD2734A" w:rsidR="27E3D4E9" w:rsidRPr="004D4BE3" w:rsidRDefault="27E3D4E9" w:rsidP="123B9F00">
      <w:pPr>
        <w:pStyle w:val="ListParagraph"/>
        <w:numPr>
          <w:ilvl w:val="0"/>
          <w:numId w:val="10"/>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Circumvent storage arrangements.</w:t>
      </w:r>
    </w:p>
    <w:p w14:paraId="27EED9EC" w14:textId="4947D44F" w:rsidR="27E3D4E9" w:rsidRPr="004D4BE3" w:rsidRDefault="27E3D4E9" w:rsidP="123B9F00">
      <w:pPr>
        <w:pStyle w:val="ListParagraph"/>
        <w:numPr>
          <w:ilvl w:val="0"/>
          <w:numId w:val="10"/>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Use secondary devices to bypass school procedures.</w:t>
      </w:r>
    </w:p>
    <w:p w14:paraId="45E3EA32" w14:textId="70624CFA" w:rsidR="27E3D4E9" w:rsidRPr="004D4BE3" w:rsidRDefault="27E3D4E9" w:rsidP="123B9F00">
      <w:pPr>
        <w:pStyle w:val="ListParagraph"/>
        <w:numPr>
          <w:ilvl w:val="0"/>
          <w:numId w:val="10"/>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Record staff or pupils without permission.</w:t>
      </w:r>
    </w:p>
    <w:p w14:paraId="3E81DB41" w14:textId="1CCB346C" w:rsidR="27E3D4E9" w:rsidRPr="004D4BE3" w:rsidRDefault="27E3D4E9" w:rsidP="123B9F00">
      <w:pPr>
        <w:pStyle w:val="ListParagraph"/>
        <w:numPr>
          <w:ilvl w:val="0"/>
          <w:numId w:val="10"/>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Share images, videos or recordings without consent.</w:t>
      </w:r>
    </w:p>
    <w:p w14:paraId="261ADA58" w14:textId="519A0D95" w:rsidR="27E3D4E9" w:rsidRPr="004D4BE3" w:rsidRDefault="27E3D4E9" w:rsidP="123B9F00">
      <w:pPr>
        <w:pStyle w:val="ListParagraph"/>
        <w:numPr>
          <w:ilvl w:val="0"/>
          <w:numId w:val="10"/>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Use devices to harass, bully, intimidate or exploit others.</w:t>
      </w:r>
    </w:p>
    <w:p w14:paraId="7BB1BFF5" w14:textId="19FA8C4A" w:rsidR="27E3D4E9" w:rsidRPr="004D4BE3" w:rsidRDefault="27E3D4E9" w:rsidP="123B9F00">
      <w:pPr>
        <w:rPr>
          <w:rFonts w:ascii="Century Gothic" w:eastAsiaTheme="minorEastAsia" w:hAnsi="Century Gothic" w:cstheme="minorBidi"/>
          <w:color w:val="000000" w:themeColor="text2"/>
          <w:lang w:val="en-US"/>
        </w:rPr>
      </w:pPr>
      <w:r w:rsidRPr="004D4BE3">
        <w:rPr>
          <w:rFonts w:ascii="Century Gothic" w:eastAsiaTheme="minorEastAsia" w:hAnsi="Century Gothic" w:cstheme="minorBidi"/>
          <w:color w:val="000000" w:themeColor="text2"/>
          <w:lang w:val="en-US"/>
        </w:rPr>
        <w:t>Any misuse will be dealt with in line ith the school’s Behaviour, Anti-bullying and/or Child Protection and Safeguarding Policies.</w:t>
      </w:r>
    </w:p>
    <w:p w14:paraId="3F973961" w14:textId="5A72B809" w:rsidR="123B9F00" w:rsidRPr="004D4BE3" w:rsidRDefault="123B9F00" w:rsidP="123B9F00">
      <w:pPr>
        <w:rPr>
          <w:rFonts w:ascii="Century Gothic" w:eastAsiaTheme="minorEastAsia" w:hAnsi="Century Gothic" w:cstheme="minorBidi"/>
        </w:rPr>
      </w:pPr>
    </w:p>
    <w:p w14:paraId="13496211" w14:textId="42B3DE2E" w:rsidR="00972CA5" w:rsidRPr="004D4BE3" w:rsidRDefault="27E3D4E9" w:rsidP="123B9F00">
      <w:pPr>
        <w:pStyle w:val="Heading10"/>
        <w:rPr>
          <w:rFonts w:ascii="Century Gothic" w:eastAsiaTheme="minorEastAsia" w:hAnsi="Century Gothic" w:cstheme="minorBidi"/>
          <w:sz w:val="22"/>
          <w:szCs w:val="22"/>
        </w:rPr>
      </w:pPr>
      <w:bookmarkStart w:id="10" w:name="_Expectations_of_Staff"/>
      <w:bookmarkEnd w:id="10"/>
      <w:r w:rsidRPr="004D4BE3">
        <w:rPr>
          <w:rFonts w:ascii="Century Gothic" w:eastAsiaTheme="minorEastAsia" w:hAnsi="Century Gothic" w:cstheme="minorBidi"/>
          <w:sz w:val="22"/>
          <w:szCs w:val="22"/>
        </w:rPr>
        <w:t>Expectations of Staff</w:t>
      </w:r>
    </w:p>
    <w:p w14:paraId="7193FF21" w14:textId="3A0EBE5B" w:rsidR="00972CA5"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Staff should:</w:t>
      </w:r>
    </w:p>
    <w:p w14:paraId="610DDBFD" w14:textId="453EEA11" w:rsidR="00972CA5" w:rsidRPr="004D4BE3" w:rsidRDefault="27E3D4E9" w:rsidP="123B9F00">
      <w:pPr>
        <w:pStyle w:val="ListParagraph"/>
        <w:numPr>
          <w:ilvl w:val="0"/>
          <w:numId w:val="9"/>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Consistently enforce this policy.</w:t>
      </w:r>
    </w:p>
    <w:p w14:paraId="4887C34A" w14:textId="3A06BE4D" w:rsidR="00972CA5" w:rsidRPr="004D4BE3" w:rsidRDefault="27E3D4E9" w:rsidP="123B9F00">
      <w:pPr>
        <w:pStyle w:val="ListParagraph"/>
        <w:numPr>
          <w:ilvl w:val="0"/>
          <w:numId w:val="9"/>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Avoid personal mobile phone use in front of pupils except where professionally necessary in line with the AUP.</w:t>
      </w:r>
    </w:p>
    <w:p w14:paraId="4D25DF71" w14:textId="65AC1039" w:rsidR="00972CA5" w:rsidRPr="004D4BE3" w:rsidRDefault="27E3D4E9" w:rsidP="123B9F00">
      <w:pPr>
        <w:pStyle w:val="ListParagraph"/>
        <w:numPr>
          <w:ilvl w:val="0"/>
          <w:numId w:val="9"/>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Use school systems for communication wherever possible.</w:t>
      </w:r>
    </w:p>
    <w:p w14:paraId="167D8E71" w14:textId="5F41FF16" w:rsidR="00972CA5" w:rsidRPr="004D4BE3" w:rsidRDefault="27E3D4E9" w:rsidP="123B9F00">
      <w:pPr>
        <w:pStyle w:val="ListParagraph"/>
        <w:numPr>
          <w:ilvl w:val="0"/>
          <w:numId w:val="9"/>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Follow safeguarding and data protection requirements.</w:t>
      </w:r>
    </w:p>
    <w:p w14:paraId="3F368737" w14:textId="2D4DBFC5" w:rsidR="00972CA5"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Staff will not use personal devices to:</w:t>
      </w:r>
    </w:p>
    <w:p w14:paraId="7D74A764" w14:textId="56273151" w:rsidR="00972CA5" w:rsidRPr="004D4BE3" w:rsidRDefault="27E3D4E9" w:rsidP="123B9F00">
      <w:pPr>
        <w:pStyle w:val="ListParagraph"/>
        <w:numPr>
          <w:ilvl w:val="0"/>
          <w:numId w:val="8"/>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Communicate with pupils.</w:t>
      </w:r>
    </w:p>
    <w:p w14:paraId="183080C3" w14:textId="44EF42D2" w:rsidR="00972CA5" w:rsidRPr="004D4BE3" w:rsidRDefault="27E3D4E9" w:rsidP="123B9F00">
      <w:pPr>
        <w:pStyle w:val="ListParagraph"/>
        <w:numPr>
          <w:ilvl w:val="0"/>
          <w:numId w:val="8"/>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Store pupil information.</w:t>
      </w:r>
    </w:p>
    <w:p w14:paraId="4D9ED574" w14:textId="545A3D0B" w:rsidR="00972CA5" w:rsidRPr="004D4BE3" w:rsidRDefault="27E3D4E9" w:rsidP="123B9F00">
      <w:pPr>
        <w:pStyle w:val="ListParagraph"/>
        <w:numPr>
          <w:ilvl w:val="0"/>
          <w:numId w:val="8"/>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Capture images of pupils.</w:t>
      </w:r>
    </w:p>
    <w:p w14:paraId="096F0CD2" w14:textId="5F033626" w:rsidR="00972CA5"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 xml:space="preserve">unless specifically </w:t>
      </w:r>
      <w:proofErr w:type="spellStart"/>
      <w:r w:rsidRPr="004D4BE3">
        <w:rPr>
          <w:rFonts w:ascii="Century Gothic" w:eastAsiaTheme="minorEastAsia" w:hAnsi="Century Gothic" w:cstheme="minorBidi"/>
          <w:color w:val="000000" w:themeColor="text2"/>
          <w:lang w:val="en-US"/>
        </w:rPr>
        <w:t>authorised</w:t>
      </w:r>
      <w:proofErr w:type="spellEnd"/>
      <w:r w:rsidRPr="004D4BE3">
        <w:rPr>
          <w:rFonts w:ascii="Century Gothic" w:eastAsiaTheme="minorEastAsia" w:hAnsi="Century Gothic" w:cstheme="minorBidi"/>
          <w:color w:val="000000" w:themeColor="text2"/>
          <w:lang w:val="en-US"/>
        </w:rPr>
        <w:t xml:space="preserve"> in line with Trust policies.</w:t>
      </w:r>
    </w:p>
    <w:p w14:paraId="0143E81E" w14:textId="0A19C211" w:rsidR="00972CA5" w:rsidRPr="004D4BE3" w:rsidRDefault="00972CA5" w:rsidP="123B9F00">
      <w:pPr>
        <w:rPr>
          <w:rFonts w:ascii="Century Gothic" w:eastAsiaTheme="minorEastAsia" w:hAnsi="Century Gothic" w:cstheme="minorBidi"/>
        </w:rPr>
      </w:pPr>
    </w:p>
    <w:p w14:paraId="252C7462" w14:textId="4C7E6484" w:rsidR="00972CA5" w:rsidRPr="004D4BE3" w:rsidRDefault="27E3D4E9" w:rsidP="123B9F00">
      <w:pPr>
        <w:pStyle w:val="Heading10"/>
        <w:rPr>
          <w:rFonts w:ascii="Century Gothic" w:eastAsiaTheme="minorEastAsia" w:hAnsi="Century Gothic" w:cstheme="minorBidi"/>
          <w:sz w:val="22"/>
          <w:szCs w:val="22"/>
        </w:rPr>
      </w:pPr>
      <w:bookmarkStart w:id="11" w:name="_Expectations_of_Parents/Carers"/>
      <w:bookmarkEnd w:id="11"/>
      <w:r w:rsidRPr="004D4BE3">
        <w:rPr>
          <w:rFonts w:ascii="Century Gothic" w:eastAsiaTheme="minorEastAsia" w:hAnsi="Century Gothic" w:cstheme="minorBidi"/>
          <w:sz w:val="22"/>
          <w:szCs w:val="22"/>
        </w:rPr>
        <w:t>Expectations of Parents/Carers</w:t>
      </w:r>
    </w:p>
    <w:p w14:paraId="08722583" w14:textId="6ADB7445" w:rsidR="27E3D4E9"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Parents and carers play a vital role in supporting the school's approach.</w:t>
      </w:r>
    </w:p>
    <w:p w14:paraId="6A6D09DF" w14:textId="028B99E0" w:rsidR="27E3D4E9"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Parents should:</w:t>
      </w:r>
    </w:p>
    <w:p w14:paraId="73F47A92" w14:textId="2F0D6C91" w:rsidR="27E3D4E9" w:rsidRPr="004D4BE3" w:rsidRDefault="27E3D4E9" w:rsidP="123B9F00">
      <w:pPr>
        <w:pStyle w:val="ListParagraph"/>
        <w:numPr>
          <w:ilvl w:val="0"/>
          <w:numId w:val="7"/>
        </w:numPr>
        <w:rPr>
          <w:rFonts w:ascii="Century Gothic" w:eastAsiaTheme="minorEastAsia" w:hAnsi="Century Gothic"/>
          <w:color w:val="000000" w:themeColor="text2"/>
        </w:rPr>
      </w:pPr>
      <w:proofErr w:type="spellStart"/>
      <w:r w:rsidRPr="004D4BE3">
        <w:rPr>
          <w:rFonts w:ascii="Century Gothic" w:eastAsiaTheme="minorEastAsia" w:hAnsi="Century Gothic"/>
          <w:color w:val="000000" w:themeColor="text2"/>
          <w:lang w:val="en-US"/>
        </w:rPr>
        <w:t>Familiarise</w:t>
      </w:r>
      <w:proofErr w:type="spellEnd"/>
      <w:r w:rsidRPr="004D4BE3">
        <w:rPr>
          <w:rFonts w:ascii="Century Gothic" w:eastAsiaTheme="minorEastAsia" w:hAnsi="Century Gothic"/>
          <w:color w:val="000000" w:themeColor="text2"/>
          <w:lang w:val="en-US"/>
        </w:rPr>
        <w:t xml:space="preserve"> themselves with local arrangements.</w:t>
      </w:r>
    </w:p>
    <w:p w14:paraId="11AB7329" w14:textId="007185D3" w:rsidR="27E3D4E9" w:rsidRPr="004D4BE3" w:rsidRDefault="27E3D4E9" w:rsidP="123B9F00">
      <w:pPr>
        <w:pStyle w:val="ListParagraph"/>
        <w:numPr>
          <w:ilvl w:val="0"/>
          <w:numId w:val="7"/>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Reinforce expectations at home.</w:t>
      </w:r>
    </w:p>
    <w:p w14:paraId="24C74E49" w14:textId="661EA09B" w:rsidR="27E3D4E9" w:rsidRPr="004D4BE3" w:rsidRDefault="27E3D4E9" w:rsidP="123B9F00">
      <w:pPr>
        <w:pStyle w:val="ListParagraph"/>
        <w:numPr>
          <w:ilvl w:val="0"/>
          <w:numId w:val="7"/>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Contact the school office if urgent communication is required.</w:t>
      </w:r>
    </w:p>
    <w:p w14:paraId="2D6759B4" w14:textId="045AFF20" w:rsidR="27E3D4E9"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lastRenderedPageBreak/>
        <w:t>Pupils should not be contacted directly during the school day unless exceptional circumstances apply.</w:t>
      </w:r>
    </w:p>
    <w:p w14:paraId="66F61F59" w14:textId="3B75EF3F" w:rsidR="27E3D4E9" w:rsidRPr="004D4BE3" w:rsidRDefault="27E3D4E9"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The school office will facilitate communication where appropriate.</w:t>
      </w:r>
    </w:p>
    <w:p w14:paraId="75375E0F" w14:textId="1B99398D" w:rsidR="123B9F00" w:rsidRPr="004D4BE3" w:rsidRDefault="123B9F00" w:rsidP="123B9F00">
      <w:pPr>
        <w:rPr>
          <w:rFonts w:ascii="Century Gothic" w:eastAsiaTheme="minorEastAsia" w:hAnsi="Century Gothic" w:cstheme="minorBidi"/>
        </w:rPr>
      </w:pPr>
    </w:p>
    <w:p w14:paraId="71EC7701" w14:textId="17D198D6" w:rsidR="00972CA5" w:rsidRPr="004D4BE3" w:rsidRDefault="27E3D4E9" w:rsidP="123B9F00">
      <w:pPr>
        <w:pStyle w:val="Heading10"/>
        <w:rPr>
          <w:rFonts w:ascii="Century Gothic" w:eastAsiaTheme="minorEastAsia" w:hAnsi="Century Gothic" w:cstheme="minorBidi"/>
          <w:sz w:val="22"/>
          <w:szCs w:val="22"/>
        </w:rPr>
      </w:pPr>
      <w:bookmarkStart w:id="12" w:name="_Safeguarding_Considerations_(in"/>
      <w:bookmarkEnd w:id="12"/>
      <w:r w:rsidRPr="004D4BE3">
        <w:rPr>
          <w:rFonts w:ascii="Century Gothic" w:eastAsiaTheme="minorEastAsia" w:hAnsi="Century Gothic" w:cstheme="minorBidi"/>
          <w:sz w:val="22"/>
          <w:szCs w:val="22"/>
        </w:rPr>
        <w:t>Safeguarding Considerations (in line with Online Safety and Child Protection and Safeguarding Policies)</w:t>
      </w:r>
    </w:p>
    <w:p w14:paraId="3D439E40" w14:textId="14375A6A" w:rsidR="28B39B20" w:rsidRPr="004D4BE3" w:rsidRDefault="28B39B20"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 xml:space="preserve">The Trust </w:t>
      </w:r>
      <w:proofErr w:type="spellStart"/>
      <w:r w:rsidRPr="004D4BE3">
        <w:rPr>
          <w:rFonts w:ascii="Century Gothic" w:eastAsiaTheme="minorEastAsia" w:hAnsi="Century Gothic" w:cstheme="minorBidi"/>
          <w:color w:val="000000" w:themeColor="text2"/>
          <w:lang w:val="en-US"/>
        </w:rPr>
        <w:t>recognises</w:t>
      </w:r>
      <w:proofErr w:type="spellEnd"/>
      <w:r w:rsidRPr="004D4BE3">
        <w:rPr>
          <w:rFonts w:ascii="Century Gothic" w:eastAsiaTheme="minorEastAsia" w:hAnsi="Century Gothic" w:cstheme="minorBidi"/>
          <w:color w:val="000000" w:themeColor="text2"/>
          <w:lang w:val="en-US"/>
        </w:rPr>
        <w:t xml:space="preserve"> that mobile phones can be associated with safeguarding risks including:</w:t>
      </w:r>
    </w:p>
    <w:p w14:paraId="48303DDC" w14:textId="6E7B1CAD" w:rsidR="28B39B20" w:rsidRPr="004D4BE3" w:rsidRDefault="28B39B20" w:rsidP="123B9F00">
      <w:pPr>
        <w:pStyle w:val="ListParagraph"/>
        <w:numPr>
          <w:ilvl w:val="0"/>
          <w:numId w:val="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Cyberbullying.</w:t>
      </w:r>
    </w:p>
    <w:p w14:paraId="7D3DB607" w14:textId="652E69B8" w:rsidR="28B39B20" w:rsidRPr="004D4BE3" w:rsidRDefault="28B39B20" w:rsidP="123B9F00">
      <w:pPr>
        <w:pStyle w:val="ListParagraph"/>
        <w:numPr>
          <w:ilvl w:val="0"/>
          <w:numId w:val="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Child-on-child abuse.</w:t>
      </w:r>
    </w:p>
    <w:p w14:paraId="4A1A2CBA" w14:textId="73B3A0DA" w:rsidR="28B39B20" w:rsidRPr="004D4BE3" w:rsidRDefault="28B39B20" w:rsidP="123B9F00">
      <w:pPr>
        <w:pStyle w:val="ListParagraph"/>
        <w:numPr>
          <w:ilvl w:val="0"/>
          <w:numId w:val="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Online grooming.</w:t>
      </w:r>
    </w:p>
    <w:p w14:paraId="1F9AE792" w14:textId="64553184" w:rsidR="28B39B20" w:rsidRPr="004D4BE3" w:rsidRDefault="28B39B20" w:rsidP="123B9F00">
      <w:pPr>
        <w:pStyle w:val="ListParagraph"/>
        <w:numPr>
          <w:ilvl w:val="0"/>
          <w:numId w:val="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Child sexual exploitation.</w:t>
      </w:r>
    </w:p>
    <w:p w14:paraId="4226696D" w14:textId="3C6587DB" w:rsidR="28B39B20" w:rsidRPr="004D4BE3" w:rsidRDefault="28B39B20" w:rsidP="123B9F00">
      <w:pPr>
        <w:pStyle w:val="ListParagraph"/>
        <w:numPr>
          <w:ilvl w:val="0"/>
          <w:numId w:val="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Child criminal exploitation.</w:t>
      </w:r>
    </w:p>
    <w:p w14:paraId="3D242AF9" w14:textId="1F8128B8" w:rsidR="28B39B20" w:rsidRPr="004D4BE3" w:rsidRDefault="28B39B20" w:rsidP="123B9F00">
      <w:pPr>
        <w:pStyle w:val="ListParagraph"/>
        <w:numPr>
          <w:ilvl w:val="0"/>
          <w:numId w:val="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Sharing of nude or semi-nude images.</w:t>
      </w:r>
    </w:p>
    <w:p w14:paraId="003B1A7A" w14:textId="69B11F89" w:rsidR="28B39B20" w:rsidRPr="004D4BE3" w:rsidRDefault="28B39B20" w:rsidP="123B9F00">
      <w:pPr>
        <w:pStyle w:val="ListParagraph"/>
        <w:numPr>
          <w:ilvl w:val="0"/>
          <w:numId w:val="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AI-generated sexual images.</w:t>
      </w:r>
    </w:p>
    <w:p w14:paraId="2C1D26E6" w14:textId="325AF57F" w:rsidR="28B39B20" w:rsidRPr="004D4BE3" w:rsidRDefault="28B39B20" w:rsidP="123B9F00">
      <w:pPr>
        <w:pStyle w:val="ListParagraph"/>
        <w:numPr>
          <w:ilvl w:val="0"/>
          <w:numId w:val="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Recording or sharing harmful content.</w:t>
      </w:r>
    </w:p>
    <w:p w14:paraId="76742E5C" w14:textId="7B7373CC" w:rsidR="28B39B20" w:rsidRPr="004D4BE3" w:rsidRDefault="28B39B20" w:rsidP="123B9F00">
      <w:pPr>
        <w:pStyle w:val="ListParagraph"/>
        <w:numPr>
          <w:ilvl w:val="0"/>
          <w:numId w:val="6"/>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Exposure to inappropriate online content.</w:t>
      </w:r>
    </w:p>
    <w:p w14:paraId="2B5696E6" w14:textId="70EEF99A" w:rsidR="28B39B20" w:rsidRPr="004D4BE3" w:rsidRDefault="28B39B20"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Where misuse raises safeguarding concerns, staff will follow the Child Protection and Safeguarding Policy and consult the DSL immediately.</w:t>
      </w:r>
    </w:p>
    <w:p w14:paraId="6DA9FFDA" w14:textId="725A20BF" w:rsidR="28B39B20" w:rsidRPr="004D4BE3" w:rsidRDefault="28B39B20"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Mobile phone incidents will be assessed on a case-by-case basis.</w:t>
      </w:r>
    </w:p>
    <w:p w14:paraId="2D457E66" w14:textId="192D0C3F" w:rsidR="00972CA5" w:rsidRPr="004D4BE3" w:rsidRDefault="00972CA5" w:rsidP="123B9F00">
      <w:pPr>
        <w:rPr>
          <w:rFonts w:ascii="Century Gothic" w:eastAsiaTheme="minorEastAsia" w:hAnsi="Century Gothic" w:cstheme="minorBidi"/>
        </w:rPr>
      </w:pPr>
    </w:p>
    <w:p w14:paraId="5E0EE260" w14:textId="47AC23C3" w:rsidR="00972CA5" w:rsidRPr="004D4BE3" w:rsidRDefault="00972CA5" w:rsidP="123B9F00">
      <w:pPr>
        <w:pStyle w:val="Heading10"/>
        <w:rPr>
          <w:rFonts w:ascii="Century Gothic" w:eastAsiaTheme="minorEastAsia" w:hAnsi="Century Gothic" w:cstheme="minorBidi"/>
          <w:sz w:val="22"/>
          <w:szCs w:val="22"/>
        </w:rPr>
      </w:pPr>
      <w:bookmarkStart w:id="13" w:name="_[Updated]_Online_safety"/>
      <w:bookmarkStart w:id="14" w:name="_Searching,_screening_and"/>
      <w:bookmarkEnd w:id="13"/>
      <w:bookmarkEnd w:id="14"/>
      <w:r w:rsidRPr="004D4BE3">
        <w:rPr>
          <w:rFonts w:ascii="Century Gothic" w:eastAsiaTheme="minorEastAsia" w:hAnsi="Century Gothic" w:cstheme="minorBidi"/>
          <w:sz w:val="22"/>
          <w:szCs w:val="22"/>
        </w:rPr>
        <w:t xml:space="preserve"> </w:t>
      </w:r>
      <w:r w:rsidR="2983F5F0" w:rsidRPr="004D4BE3">
        <w:rPr>
          <w:rFonts w:ascii="Century Gothic" w:eastAsiaTheme="minorEastAsia" w:hAnsi="Century Gothic" w:cstheme="minorBidi"/>
          <w:sz w:val="22"/>
          <w:szCs w:val="22"/>
        </w:rPr>
        <w:t>Searching, screening and confiscation</w:t>
      </w:r>
    </w:p>
    <w:p w14:paraId="38AB82A1" w14:textId="7880081A" w:rsidR="2983F5F0" w:rsidRPr="004D4BE3" w:rsidRDefault="2983F5F0"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 xml:space="preserve">Headteachers and </w:t>
      </w:r>
      <w:proofErr w:type="spellStart"/>
      <w:r w:rsidRPr="004D4BE3">
        <w:rPr>
          <w:rFonts w:ascii="Century Gothic" w:eastAsiaTheme="minorEastAsia" w:hAnsi="Century Gothic" w:cstheme="minorBidi"/>
          <w:color w:val="000000" w:themeColor="text2"/>
          <w:lang w:val="en-US"/>
        </w:rPr>
        <w:t>authorised</w:t>
      </w:r>
      <w:proofErr w:type="spellEnd"/>
      <w:r w:rsidRPr="004D4BE3">
        <w:rPr>
          <w:rFonts w:ascii="Century Gothic" w:eastAsiaTheme="minorEastAsia" w:hAnsi="Century Gothic" w:cstheme="minorBidi"/>
          <w:color w:val="000000" w:themeColor="text2"/>
          <w:lang w:val="en-US"/>
        </w:rPr>
        <w:t xml:space="preserve"> staff have statutory powers to search pupils and confiscate items in accordance with legislation and DfE guidance.</w:t>
      </w:r>
    </w:p>
    <w:p w14:paraId="52155212" w14:textId="0548E5DF" w:rsidR="2983F5F0" w:rsidRPr="004D4BE3" w:rsidRDefault="2983F5F0"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Schools may identify mobile phones and smart devices as items that may be searched for where there are reasonable grounds.</w:t>
      </w:r>
    </w:p>
    <w:p w14:paraId="6304DF7F" w14:textId="4116394A" w:rsidR="2983F5F0" w:rsidRPr="004D4BE3" w:rsidRDefault="2983F5F0"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Confiscation may be used where pupils breach school expectations.</w:t>
      </w:r>
    </w:p>
    <w:p w14:paraId="4A12C528" w14:textId="4AAFF4BC" w:rsidR="2983F5F0" w:rsidRPr="004D4BE3" w:rsidRDefault="2983F5F0"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Confiscation arrangements will be proportionate, reasonable and consistent with the school's behaviour policy.</w:t>
      </w:r>
    </w:p>
    <w:p w14:paraId="75C6B979" w14:textId="5FE54B31" w:rsidR="123B9F00" w:rsidRPr="004D4BE3" w:rsidRDefault="123B9F00" w:rsidP="123B9F00">
      <w:pPr>
        <w:rPr>
          <w:rFonts w:ascii="Century Gothic" w:eastAsiaTheme="minorEastAsia" w:hAnsi="Century Gothic" w:cstheme="minorBidi"/>
        </w:rPr>
      </w:pPr>
    </w:p>
    <w:p w14:paraId="73677D2F" w14:textId="00B67508" w:rsidR="00972CA5" w:rsidRPr="004D4BE3" w:rsidRDefault="00972CA5" w:rsidP="123B9F00">
      <w:pPr>
        <w:pStyle w:val="Heading10"/>
        <w:rPr>
          <w:rFonts w:ascii="Century Gothic" w:eastAsiaTheme="minorEastAsia" w:hAnsi="Century Gothic" w:cstheme="minorBidi"/>
          <w:sz w:val="22"/>
          <w:szCs w:val="22"/>
        </w:rPr>
      </w:pPr>
      <w:bookmarkStart w:id="15" w:name="_[Updated]_Online_safety_1"/>
      <w:bookmarkStart w:id="16" w:name="_Reasonable_Adjustments_and"/>
      <w:bookmarkEnd w:id="15"/>
      <w:bookmarkEnd w:id="16"/>
      <w:r w:rsidRPr="004D4BE3">
        <w:rPr>
          <w:rFonts w:ascii="Century Gothic" w:eastAsiaTheme="minorEastAsia" w:hAnsi="Century Gothic" w:cstheme="minorBidi"/>
          <w:sz w:val="22"/>
          <w:szCs w:val="22"/>
        </w:rPr>
        <w:t xml:space="preserve"> </w:t>
      </w:r>
      <w:r w:rsidR="025E0044" w:rsidRPr="004D4BE3">
        <w:rPr>
          <w:rFonts w:ascii="Century Gothic" w:eastAsiaTheme="minorEastAsia" w:hAnsi="Century Gothic" w:cstheme="minorBidi"/>
          <w:sz w:val="22"/>
          <w:szCs w:val="22"/>
        </w:rPr>
        <w:t>Reasonable Adjustments and Exceptional circumstances</w:t>
      </w:r>
    </w:p>
    <w:p w14:paraId="5338252E" w14:textId="606716EA" w:rsidR="025E0044" w:rsidRPr="004D4BE3" w:rsidRDefault="025E0044"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lastRenderedPageBreak/>
        <w:t xml:space="preserve">The Trust </w:t>
      </w:r>
      <w:proofErr w:type="spellStart"/>
      <w:r w:rsidRPr="004D4BE3">
        <w:rPr>
          <w:rFonts w:ascii="Century Gothic" w:eastAsiaTheme="minorEastAsia" w:hAnsi="Century Gothic" w:cstheme="minorBidi"/>
          <w:color w:val="000000" w:themeColor="text2"/>
          <w:lang w:val="en-US"/>
        </w:rPr>
        <w:t>recognises</w:t>
      </w:r>
      <w:proofErr w:type="spellEnd"/>
      <w:r w:rsidRPr="004D4BE3">
        <w:rPr>
          <w:rFonts w:ascii="Century Gothic" w:eastAsiaTheme="minorEastAsia" w:hAnsi="Century Gothic" w:cstheme="minorBidi"/>
          <w:color w:val="000000" w:themeColor="text2"/>
          <w:lang w:val="en-US"/>
        </w:rPr>
        <w:t xml:space="preserve"> its duties under the Equality Act 2010 and the Children and Families Act 2014.</w:t>
      </w:r>
    </w:p>
    <w:p w14:paraId="3C085CE1" w14:textId="2DAD8DB8" w:rsidR="025E0044" w:rsidRPr="004D4BE3" w:rsidRDefault="025E0044"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Some pupils may require access to mobile phones for:</w:t>
      </w:r>
    </w:p>
    <w:p w14:paraId="3FA81F0B" w14:textId="2769C1AC" w:rsidR="025E0044" w:rsidRPr="004D4BE3" w:rsidRDefault="025E0044" w:rsidP="123B9F00">
      <w:pPr>
        <w:pStyle w:val="ListParagraph"/>
        <w:numPr>
          <w:ilvl w:val="0"/>
          <w:numId w:val="5"/>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Medical conditions.</w:t>
      </w:r>
    </w:p>
    <w:p w14:paraId="44C58562" w14:textId="6C1AAD01" w:rsidR="025E0044" w:rsidRPr="004D4BE3" w:rsidRDefault="025E0044" w:rsidP="123B9F00">
      <w:pPr>
        <w:pStyle w:val="ListParagraph"/>
        <w:numPr>
          <w:ilvl w:val="0"/>
          <w:numId w:val="5"/>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Disability-related support.</w:t>
      </w:r>
    </w:p>
    <w:p w14:paraId="77CEAEB6" w14:textId="3B28E953" w:rsidR="025E0044" w:rsidRPr="004D4BE3" w:rsidRDefault="025E0044" w:rsidP="123B9F00">
      <w:pPr>
        <w:pStyle w:val="ListParagraph"/>
        <w:numPr>
          <w:ilvl w:val="0"/>
          <w:numId w:val="5"/>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Assistive technology.</w:t>
      </w:r>
    </w:p>
    <w:p w14:paraId="1E4EDFF4" w14:textId="510CBF2A" w:rsidR="025E0044" w:rsidRPr="004D4BE3" w:rsidRDefault="025E0044" w:rsidP="123B9F00">
      <w:pPr>
        <w:pStyle w:val="ListParagraph"/>
        <w:numPr>
          <w:ilvl w:val="0"/>
          <w:numId w:val="5"/>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Young carer responsibilities.</w:t>
      </w:r>
    </w:p>
    <w:p w14:paraId="398AD1AB" w14:textId="494B152C" w:rsidR="025E0044" w:rsidRPr="004D4BE3" w:rsidRDefault="025E0044" w:rsidP="123B9F00">
      <w:pPr>
        <w:pStyle w:val="ListParagraph"/>
        <w:numPr>
          <w:ilvl w:val="0"/>
          <w:numId w:val="5"/>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Specific safeguarding needs.</w:t>
      </w:r>
    </w:p>
    <w:p w14:paraId="5C94010E" w14:textId="335F27BC" w:rsidR="025E0044" w:rsidRPr="004D4BE3" w:rsidRDefault="025E0044"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Requests will be considered individually.</w:t>
      </w:r>
    </w:p>
    <w:p w14:paraId="2A9E3396" w14:textId="35E9E447" w:rsidR="025E0044" w:rsidRPr="004D4BE3" w:rsidRDefault="025E0044"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Where an adaptation is approved, schools will establish:</w:t>
      </w:r>
    </w:p>
    <w:p w14:paraId="76BA83ED" w14:textId="5D31504F" w:rsidR="025E0044" w:rsidRPr="004D4BE3" w:rsidRDefault="025E0044" w:rsidP="123B9F00">
      <w:pPr>
        <w:pStyle w:val="ListParagraph"/>
        <w:numPr>
          <w:ilvl w:val="0"/>
          <w:numId w:val="4"/>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Specific purpose of use.</w:t>
      </w:r>
    </w:p>
    <w:p w14:paraId="67B01676" w14:textId="116AD0D6" w:rsidR="025E0044" w:rsidRPr="004D4BE3" w:rsidRDefault="025E0044" w:rsidP="123B9F00">
      <w:pPr>
        <w:pStyle w:val="ListParagraph"/>
        <w:numPr>
          <w:ilvl w:val="0"/>
          <w:numId w:val="4"/>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Specific location.</w:t>
      </w:r>
    </w:p>
    <w:p w14:paraId="3D0E2262" w14:textId="0B9B8ABB" w:rsidR="025E0044" w:rsidRPr="004D4BE3" w:rsidRDefault="025E0044" w:rsidP="123B9F00">
      <w:pPr>
        <w:pStyle w:val="ListParagraph"/>
        <w:numPr>
          <w:ilvl w:val="0"/>
          <w:numId w:val="4"/>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Appropriate supervision.</w:t>
      </w:r>
    </w:p>
    <w:p w14:paraId="6614A3B5" w14:textId="332E88C9" w:rsidR="025E0044" w:rsidRPr="004D4BE3" w:rsidRDefault="025E0044" w:rsidP="123B9F00">
      <w:pPr>
        <w:pStyle w:val="ListParagraph"/>
        <w:numPr>
          <w:ilvl w:val="0"/>
          <w:numId w:val="4"/>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Documented arrangements.</w:t>
      </w:r>
    </w:p>
    <w:p w14:paraId="59166EC7" w14:textId="0603BD1C" w:rsidR="025E0044" w:rsidRPr="004D4BE3" w:rsidRDefault="025E0044"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Flexible arrangements do not exempt pupils from all restrictions.</w:t>
      </w:r>
    </w:p>
    <w:p w14:paraId="498A949C" w14:textId="25F419DA" w:rsidR="123B9F00" w:rsidRPr="004D4BE3" w:rsidRDefault="123B9F00" w:rsidP="123B9F00">
      <w:pPr>
        <w:rPr>
          <w:rFonts w:ascii="Century Gothic" w:eastAsiaTheme="minorEastAsia" w:hAnsi="Century Gothic" w:cstheme="minorBidi"/>
        </w:rPr>
      </w:pPr>
    </w:p>
    <w:p w14:paraId="1B8573A1" w14:textId="4A77EA25" w:rsidR="00972CA5" w:rsidRPr="004D4BE3" w:rsidRDefault="0DE62EC8" w:rsidP="123B9F00">
      <w:pPr>
        <w:pStyle w:val="Heading10"/>
        <w:rPr>
          <w:rFonts w:ascii="Century Gothic" w:eastAsiaTheme="minorEastAsia" w:hAnsi="Century Gothic" w:cstheme="minorBidi"/>
          <w:sz w:val="22"/>
          <w:szCs w:val="22"/>
        </w:rPr>
      </w:pPr>
      <w:bookmarkStart w:id="17" w:name="_Educational_and_Residential"/>
      <w:bookmarkEnd w:id="17"/>
      <w:r w:rsidRPr="004D4BE3">
        <w:rPr>
          <w:rFonts w:ascii="Century Gothic" w:eastAsiaTheme="minorEastAsia" w:hAnsi="Century Gothic" w:cstheme="minorBidi"/>
          <w:sz w:val="22"/>
          <w:szCs w:val="22"/>
        </w:rPr>
        <w:t>Educational and Residential Visits</w:t>
      </w:r>
    </w:p>
    <w:p w14:paraId="02E4ACD7" w14:textId="7DD3202B" w:rsidR="0DE62EC8" w:rsidRPr="004D4BE3" w:rsidRDefault="0DE62EC8"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Headteachers may vary arrangements during:</w:t>
      </w:r>
    </w:p>
    <w:p w14:paraId="24FEF930" w14:textId="32AFB369" w:rsidR="0DE62EC8" w:rsidRPr="004D4BE3" w:rsidRDefault="0DE62EC8" w:rsidP="123B9F00">
      <w:pPr>
        <w:pStyle w:val="ListParagraph"/>
        <w:numPr>
          <w:ilvl w:val="0"/>
          <w:numId w:val="3"/>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Day visits</w:t>
      </w:r>
    </w:p>
    <w:p w14:paraId="03E96D74" w14:textId="7FFCFAA3" w:rsidR="0DE62EC8" w:rsidRPr="004D4BE3" w:rsidRDefault="0DE62EC8" w:rsidP="123B9F00">
      <w:pPr>
        <w:pStyle w:val="ListParagraph"/>
        <w:numPr>
          <w:ilvl w:val="0"/>
          <w:numId w:val="3"/>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Sporting fixtures</w:t>
      </w:r>
    </w:p>
    <w:p w14:paraId="5A488949" w14:textId="416C37A9" w:rsidR="0DE62EC8" w:rsidRPr="004D4BE3" w:rsidRDefault="0DE62EC8" w:rsidP="123B9F00">
      <w:pPr>
        <w:pStyle w:val="ListParagraph"/>
        <w:numPr>
          <w:ilvl w:val="0"/>
          <w:numId w:val="3"/>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Educational visits</w:t>
      </w:r>
    </w:p>
    <w:p w14:paraId="08C986AD" w14:textId="088A2405" w:rsidR="0DE62EC8" w:rsidRPr="004D4BE3" w:rsidRDefault="0DE62EC8" w:rsidP="123B9F00">
      <w:pPr>
        <w:pStyle w:val="ListParagraph"/>
        <w:numPr>
          <w:ilvl w:val="0"/>
          <w:numId w:val="3"/>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Residential visits</w:t>
      </w:r>
    </w:p>
    <w:p w14:paraId="353114C6" w14:textId="1741C90B" w:rsidR="0DE62EC8" w:rsidRPr="004D4BE3" w:rsidRDefault="0DE62EC8"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Schools will undertake a risk assessment and determine appropriate arrangements.</w:t>
      </w:r>
    </w:p>
    <w:p w14:paraId="0930B592" w14:textId="340A3E40" w:rsidR="0DE62EC8" w:rsidRPr="004D4BE3" w:rsidRDefault="0DE62EC8"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Consideration will be given to:</w:t>
      </w:r>
    </w:p>
    <w:p w14:paraId="10257206" w14:textId="53D16D8B" w:rsidR="0DE62EC8" w:rsidRPr="004D4BE3" w:rsidRDefault="0DE62EC8" w:rsidP="123B9F00">
      <w:pPr>
        <w:pStyle w:val="ListParagraph"/>
        <w:numPr>
          <w:ilvl w:val="0"/>
          <w:numId w:val="2"/>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Safeguarding</w:t>
      </w:r>
    </w:p>
    <w:p w14:paraId="7A01FBF8" w14:textId="766BAC2A" w:rsidR="0DE62EC8" w:rsidRPr="004D4BE3" w:rsidRDefault="0DE62EC8" w:rsidP="123B9F00">
      <w:pPr>
        <w:pStyle w:val="ListParagraph"/>
        <w:numPr>
          <w:ilvl w:val="0"/>
          <w:numId w:val="2"/>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Pupil wellbeing</w:t>
      </w:r>
    </w:p>
    <w:p w14:paraId="5120B223" w14:textId="5151CA6E" w:rsidR="0DE62EC8" w:rsidRPr="004D4BE3" w:rsidRDefault="0DE62EC8" w:rsidP="123B9F00">
      <w:pPr>
        <w:pStyle w:val="ListParagraph"/>
        <w:numPr>
          <w:ilvl w:val="0"/>
          <w:numId w:val="2"/>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Communication needs</w:t>
      </w:r>
    </w:p>
    <w:p w14:paraId="121BF1EC" w14:textId="77DB5C6B" w:rsidR="0DE62EC8" w:rsidRPr="004D4BE3" w:rsidRDefault="0DE62EC8" w:rsidP="123B9F00">
      <w:pPr>
        <w:pStyle w:val="ListParagraph"/>
        <w:numPr>
          <w:ilvl w:val="0"/>
          <w:numId w:val="2"/>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Educational value</w:t>
      </w:r>
    </w:p>
    <w:p w14:paraId="30416AA0" w14:textId="14EE5AAB" w:rsidR="0DE62EC8" w:rsidRPr="004D4BE3" w:rsidRDefault="0DE62EC8" w:rsidP="123B9F00">
      <w:pPr>
        <w:pStyle w:val="ListParagraph"/>
        <w:numPr>
          <w:ilvl w:val="0"/>
          <w:numId w:val="2"/>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Residential expectations</w:t>
      </w:r>
    </w:p>
    <w:p w14:paraId="2F22FA47" w14:textId="43DF821F" w:rsidR="04A12217" w:rsidRPr="004D4BE3" w:rsidRDefault="04A12217" w:rsidP="123B9F00">
      <w:pPr>
        <w:pStyle w:val="Heading10"/>
        <w:rPr>
          <w:rFonts w:ascii="Century Gothic" w:eastAsiaTheme="minorEastAsia" w:hAnsi="Century Gothic" w:cstheme="minorBidi"/>
          <w:bCs/>
          <w:color w:val="000000" w:themeColor="text2"/>
          <w:sz w:val="22"/>
          <w:szCs w:val="22"/>
        </w:rPr>
      </w:pPr>
      <w:bookmarkStart w:id="18" w:name="_Monitoring_and_review"/>
      <w:bookmarkEnd w:id="18"/>
      <w:r w:rsidRPr="004D4BE3">
        <w:rPr>
          <w:rFonts w:ascii="Century Gothic" w:eastAsiaTheme="minorEastAsia" w:hAnsi="Century Gothic" w:cstheme="minorBidi"/>
          <w:bCs/>
          <w:color w:val="000000" w:themeColor="text2"/>
          <w:sz w:val="22"/>
          <w:szCs w:val="22"/>
        </w:rPr>
        <w:t xml:space="preserve">Monitoring and review </w:t>
      </w:r>
    </w:p>
    <w:p w14:paraId="6A88276D" w14:textId="4DCA9E97" w:rsidR="04A12217" w:rsidRPr="004D4BE3" w:rsidRDefault="04A12217"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Headteachers will monitor:</w:t>
      </w:r>
    </w:p>
    <w:p w14:paraId="212CB500" w14:textId="7A0DEBFB" w:rsidR="04A12217" w:rsidRPr="004D4BE3" w:rsidRDefault="04A12217" w:rsidP="123B9F00">
      <w:pPr>
        <w:pStyle w:val="ListParagraph"/>
        <w:numPr>
          <w:ilvl w:val="0"/>
          <w:numId w:val="1"/>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lastRenderedPageBreak/>
        <w:t>Behaviour incidents involving mobile phones.</w:t>
      </w:r>
    </w:p>
    <w:p w14:paraId="782AD128" w14:textId="353DE132" w:rsidR="04A12217" w:rsidRPr="004D4BE3" w:rsidRDefault="04A12217" w:rsidP="123B9F00">
      <w:pPr>
        <w:pStyle w:val="ListParagraph"/>
        <w:numPr>
          <w:ilvl w:val="0"/>
          <w:numId w:val="1"/>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Safeguarding incidents linked to device misuse.</w:t>
      </w:r>
    </w:p>
    <w:p w14:paraId="4E68B1EC" w14:textId="48245BE6" w:rsidR="04A12217" w:rsidRPr="004D4BE3" w:rsidRDefault="04A12217" w:rsidP="123B9F00">
      <w:pPr>
        <w:pStyle w:val="ListParagraph"/>
        <w:numPr>
          <w:ilvl w:val="0"/>
          <w:numId w:val="1"/>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Compliance rates.</w:t>
      </w:r>
    </w:p>
    <w:p w14:paraId="36F2F885" w14:textId="4A820BBF" w:rsidR="04A12217" w:rsidRPr="004D4BE3" w:rsidRDefault="04A12217" w:rsidP="123B9F00">
      <w:pPr>
        <w:pStyle w:val="ListParagraph"/>
        <w:numPr>
          <w:ilvl w:val="0"/>
          <w:numId w:val="1"/>
        </w:numPr>
        <w:rPr>
          <w:rFonts w:ascii="Century Gothic" w:eastAsiaTheme="minorEastAsia" w:hAnsi="Century Gothic"/>
          <w:color w:val="000000" w:themeColor="text2"/>
        </w:rPr>
      </w:pPr>
      <w:r w:rsidRPr="004D4BE3">
        <w:rPr>
          <w:rFonts w:ascii="Century Gothic" w:eastAsiaTheme="minorEastAsia" w:hAnsi="Century Gothic"/>
          <w:color w:val="000000" w:themeColor="text2"/>
          <w:lang w:val="en-US"/>
        </w:rPr>
        <w:t>Parent and pupil feedback.</w:t>
      </w:r>
    </w:p>
    <w:p w14:paraId="50CE2E50" w14:textId="3FBD2B12" w:rsidR="04A12217" w:rsidRPr="004D4BE3" w:rsidRDefault="04A12217" w:rsidP="123B9F00">
      <w:pPr>
        <w:rPr>
          <w:rFonts w:ascii="Century Gothic" w:eastAsiaTheme="minorEastAsia" w:hAnsi="Century Gothic" w:cstheme="minorBidi"/>
          <w:color w:val="000000" w:themeColor="text2"/>
        </w:rPr>
      </w:pPr>
      <w:r w:rsidRPr="004D4BE3">
        <w:rPr>
          <w:rFonts w:ascii="Century Gothic" w:eastAsiaTheme="minorEastAsia" w:hAnsi="Century Gothic" w:cstheme="minorBidi"/>
          <w:color w:val="000000" w:themeColor="text2"/>
          <w:lang w:val="en-US"/>
        </w:rPr>
        <w:t>Schools will review local procedures annually.</w:t>
      </w:r>
    </w:p>
    <w:p w14:paraId="1BD9F8CD" w14:textId="38A26546" w:rsidR="00020DFD" w:rsidRPr="004D4BE3" w:rsidRDefault="04A12217" w:rsidP="001C7E09">
      <w:pPr>
        <w:rPr>
          <w:rFonts w:ascii="Century Gothic" w:hAnsi="Century Gothic"/>
        </w:rPr>
      </w:pPr>
      <w:r w:rsidRPr="004D4BE3">
        <w:rPr>
          <w:rFonts w:ascii="Century Gothic" w:eastAsiaTheme="minorEastAsia" w:hAnsi="Century Gothic" w:cstheme="minorBidi"/>
          <w:color w:val="000000" w:themeColor="text2"/>
          <w:lang w:val="en-US"/>
        </w:rPr>
        <w:t>The Trust Board will review this policy annually and following any significant legislative or safeguarding changes</w:t>
      </w:r>
      <w:bookmarkStart w:id="19" w:name="AppendixTitle1"/>
      <w:bookmarkEnd w:id="19"/>
    </w:p>
    <w:sectPr w:rsidR="00020DFD" w:rsidRPr="004D4BE3" w:rsidSect="00D17A9A">
      <w:headerReference w:type="default" r:id="rId18"/>
      <w:headerReference w:type="first" r:id="rId19"/>
      <w:pgSz w:w="11906" w:h="16838"/>
      <w:pgMar w:top="1440" w:right="1440" w:bottom="1440" w:left="1440" w:header="709" w:footer="709" w:gutter="0"/>
      <w:pgBorders w:offsetFrom="page">
        <w:top w:val="single" w:sz="36" w:space="24" w:color="FFFFFF" w:themeColor="background1"/>
        <w:left w:val="single" w:sz="36" w:space="24" w:color="FFFFFF" w:themeColor="background1"/>
        <w:bottom w:val="single" w:sz="36" w:space="24" w:color="FFFFFF" w:themeColor="background1"/>
        <w:right w:val="single" w:sz="36" w:space="24" w:color="FFFFFF" w:themeColor="background1"/>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275062" w14:textId="77777777" w:rsidR="0057426D" w:rsidRDefault="0057426D" w:rsidP="00AD4155">
      <w:r>
        <w:separator/>
      </w:r>
    </w:p>
  </w:endnote>
  <w:endnote w:type="continuationSeparator" w:id="0">
    <w:p w14:paraId="4155D141" w14:textId="77777777" w:rsidR="0057426D" w:rsidRDefault="0057426D"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 w:fontKey="{A1E488AF-B4B4-4E0D-B50E-E8DC3ED29055}"/>
  </w:font>
  <w:font w:name="Segoe UI">
    <w:panose1 w:val="020B0502040204020203"/>
    <w:charset w:val="00"/>
    <w:family w:val="swiss"/>
    <w:pitch w:val="variable"/>
    <w:sig w:usb0="E4002EFF" w:usb1="C000E47F" w:usb2="00000009" w:usb3="00000000" w:csb0="000001FF" w:csb1="00000000"/>
    <w:embedRegular r:id="rId2" w:fontKey="{DE9F4A76-E11C-418A-8E3A-C4A550803027}"/>
  </w:font>
  <w:font w:name="Century Gothic">
    <w:panose1 w:val="020B0502020202020204"/>
    <w:charset w:val="00"/>
    <w:family w:val="swiss"/>
    <w:pitch w:val="variable"/>
    <w:sig w:usb0="00000287" w:usb1="00000000" w:usb2="00000000" w:usb3="00000000" w:csb0="0000009F" w:csb1="00000000"/>
    <w:embedRegular r:id="rId3" w:fontKey="{1C055652-9E37-440A-A4E9-16B78D5D2B22}"/>
    <w:embedBold r:id="rId4" w:fontKey="{6454EF2E-EE8B-4913-9ED8-70D42CB00F42}"/>
    <w:embedItalic r:id="rId5" w:fontKey="{6CC5D2EB-A219-4022-9565-7B36BBB1ADE5}"/>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931951"/>
      <w:docPartObj>
        <w:docPartGallery w:val="Page Numbers (Bottom of Page)"/>
        <w:docPartUnique/>
      </w:docPartObj>
    </w:sdtPr>
    <w:sdtEndPr/>
    <w:sdtContent>
      <w:p w14:paraId="12DCA4F9" w14:textId="77777777" w:rsidR="0078343D" w:rsidRDefault="0078343D">
        <w:pPr>
          <w:pStyle w:val="Footer"/>
          <w:jc w:val="right"/>
        </w:pPr>
        <w:r>
          <w:fldChar w:fldCharType="begin"/>
        </w:r>
        <w:r>
          <w:instrText>PAGE   \* MERGEFORMAT</w:instrText>
        </w:r>
        <w:r>
          <w:fldChar w:fldCharType="separate"/>
        </w:r>
        <w:r>
          <w:t>2</w:t>
        </w:r>
        <w:r>
          <w:fldChar w:fldCharType="end"/>
        </w:r>
      </w:p>
      <w:p w14:paraId="5FD8CCE9" w14:textId="456A1CB8" w:rsidR="0078343D" w:rsidRDefault="0057426D">
        <w:pPr>
          <w:pStyle w:val="Footer"/>
          <w:jc w:val="right"/>
        </w:pPr>
      </w:p>
    </w:sdtContent>
  </w:sdt>
  <w:p w14:paraId="679F2845" w14:textId="77777777" w:rsidR="0078343D" w:rsidRDefault="007834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27D93" w14:textId="614CFAA5" w:rsidR="0078343D" w:rsidRDefault="0078343D">
    <w:pPr>
      <w:pStyle w:val="Footer"/>
      <w:jc w:val="right"/>
    </w:pPr>
  </w:p>
  <w:p w14:paraId="00A4A2B4" w14:textId="77777777" w:rsidR="0078343D" w:rsidRDefault="00783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2D361" w14:textId="77777777" w:rsidR="0057426D" w:rsidRDefault="0057426D" w:rsidP="00AD4155">
      <w:r>
        <w:separator/>
      </w:r>
    </w:p>
  </w:footnote>
  <w:footnote w:type="continuationSeparator" w:id="0">
    <w:p w14:paraId="14EFC5D2" w14:textId="77777777" w:rsidR="0057426D" w:rsidRDefault="0057426D"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005"/>
      <w:gridCol w:w="3005"/>
      <w:gridCol w:w="3005"/>
    </w:tblGrid>
    <w:tr w:rsidR="06866B03" w14:paraId="215A3E6A" w14:textId="77777777" w:rsidTr="06866B03">
      <w:trPr>
        <w:trHeight w:val="300"/>
      </w:trPr>
      <w:tc>
        <w:tcPr>
          <w:tcW w:w="3005" w:type="dxa"/>
        </w:tcPr>
        <w:p w14:paraId="4C89B5B4" w14:textId="5E1F4BC3" w:rsidR="06866B03" w:rsidRDefault="06866B03" w:rsidP="06866B03">
          <w:pPr>
            <w:pStyle w:val="Header"/>
            <w:ind w:left="-115"/>
            <w:jc w:val="left"/>
          </w:pPr>
        </w:p>
      </w:tc>
      <w:tc>
        <w:tcPr>
          <w:tcW w:w="3005" w:type="dxa"/>
        </w:tcPr>
        <w:p w14:paraId="34E278FD" w14:textId="13CA95A2" w:rsidR="06866B03" w:rsidRDefault="06866B03" w:rsidP="06866B03">
          <w:pPr>
            <w:pStyle w:val="Header"/>
            <w:jc w:val="center"/>
          </w:pPr>
        </w:p>
      </w:tc>
      <w:tc>
        <w:tcPr>
          <w:tcW w:w="3005" w:type="dxa"/>
        </w:tcPr>
        <w:p w14:paraId="0533AECA" w14:textId="1BBF6856" w:rsidR="06866B03" w:rsidRDefault="06866B03" w:rsidP="06866B03">
          <w:pPr>
            <w:pStyle w:val="Header"/>
            <w:ind w:right="-115"/>
            <w:jc w:val="right"/>
          </w:pPr>
        </w:p>
      </w:tc>
    </w:tr>
  </w:tbl>
  <w:p w14:paraId="009CCD09" w14:textId="6491B727" w:rsidR="06866B03" w:rsidRDefault="06866B03" w:rsidP="06866B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2096A" w14:textId="7424484C" w:rsidR="009F46AD" w:rsidRDefault="009F46AD">
    <w:pPr>
      <w:pStyle w:val="Header"/>
    </w:pPr>
    <w:r>
      <w:rPr>
        <w:noProof/>
        <w:lang w:eastAsia="en-GB"/>
      </w:rPr>
      <mc:AlternateContent>
        <mc:Choice Requires="wps">
          <w:drawing>
            <wp:anchor distT="45720" distB="45720" distL="114300" distR="114300" simplePos="0" relativeHeight="25165824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9F46AD" w:rsidRPr="00935945" w:rsidRDefault="009F46AD">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202" coordsize="21600,21600" o:spt="202" path="m,l,21600r21600,l21600,xe" w14:anchorId="1A341D83">
              <v:stroke joinstyle="miter"/>
              <v:path gradientshapeok="t" o:connecttype="rect"/>
            </v:shapetype>
            <v:shape id="Text Box 2" style="position:absolute;left:0;text-align:left;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v:textbox style="mso-fit-shape-to-text:t">
                <w:txbxContent>
                  <w:p w:rsidRPr="00935945" w:rsidR="009F46AD" w:rsidRDefault="009F46AD" w14:paraId="7DB38DC5" w14:textId="77777777">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326EC" w14:textId="77777777" w:rsidR="009F46AD" w:rsidRDefault="009F46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5AE28" w14:textId="77777777" w:rsidR="009F46AD" w:rsidRPr="004D4BE3" w:rsidRDefault="009F46AD">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20FBA"/>
    <w:multiLevelType w:val="hybridMultilevel"/>
    <w:tmpl w:val="45B24CEE"/>
    <w:lvl w:ilvl="0" w:tplc="AD70493C">
      <w:start w:val="1"/>
      <w:numFmt w:val="bullet"/>
      <w:lvlText w:val=""/>
      <w:lvlJc w:val="left"/>
      <w:pPr>
        <w:ind w:left="720" w:hanging="360"/>
      </w:pPr>
      <w:rPr>
        <w:rFonts w:ascii="Symbol" w:eastAsia="Symbol" w:hAnsi="Symbol" w:cs="Symbol"/>
      </w:rPr>
    </w:lvl>
    <w:lvl w:ilvl="1" w:tplc="E79E5F04">
      <w:start w:val="1"/>
      <w:numFmt w:val="bullet"/>
      <w:lvlText w:val="o"/>
      <w:lvlJc w:val="left"/>
      <w:pPr>
        <w:ind w:left="1440" w:hanging="360"/>
      </w:pPr>
      <w:rPr>
        <w:rFonts w:ascii="Courier New" w:eastAsia="Courier New" w:hAnsi="Courier New" w:cs="Courier New"/>
      </w:rPr>
    </w:lvl>
    <w:lvl w:ilvl="2" w:tplc="A1F02642">
      <w:start w:val="1"/>
      <w:numFmt w:val="bullet"/>
      <w:lvlText w:val=""/>
      <w:lvlJc w:val="left"/>
      <w:pPr>
        <w:ind w:left="2160" w:hanging="360"/>
      </w:pPr>
      <w:rPr>
        <w:rFonts w:ascii="Wingdings" w:eastAsia="Wingdings" w:hAnsi="Wingdings" w:cs="Wingdings"/>
      </w:rPr>
    </w:lvl>
    <w:lvl w:ilvl="3" w:tplc="2084CDF6">
      <w:start w:val="1"/>
      <w:numFmt w:val="bullet"/>
      <w:lvlText w:val=""/>
      <w:lvlJc w:val="left"/>
      <w:pPr>
        <w:ind w:left="2880" w:hanging="360"/>
      </w:pPr>
      <w:rPr>
        <w:rFonts w:ascii="Symbol" w:eastAsia="Symbol" w:hAnsi="Symbol" w:cs="Symbol"/>
      </w:rPr>
    </w:lvl>
    <w:lvl w:ilvl="4" w:tplc="FB50D0B6">
      <w:start w:val="1"/>
      <w:numFmt w:val="bullet"/>
      <w:lvlText w:val="o"/>
      <w:lvlJc w:val="left"/>
      <w:pPr>
        <w:ind w:left="3600" w:hanging="360"/>
      </w:pPr>
      <w:rPr>
        <w:rFonts w:ascii="Courier New" w:eastAsia="Courier New" w:hAnsi="Courier New" w:cs="Courier New"/>
      </w:rPr>
    </w:lvl>
    <w:lvl w:ilvl="5" w:tplc="55702D0A">
      <w:start w:val="1"/>
      <w:numFmt w:val="bullet"/>
      <w:lvlText w:val=""/>
      <w:lvlJc w:val="left"/>
      <w:pPr>
        <w:ind w:left="4320" w:hanging="360"/>
      </w:pPr>
      <w:rPr>
        <w:rFonts w:ascii="Wingdings" w:eastAsia="Wingdings" w:hAnsi="Wingdings" w:cs="Wingdings"/>
      </w:rPr>
    </w:lvl>
    <w:lvl w:ilvl="6" w:tplc="4FB43988">
      <w:start w:val="1"/>
      <w:numFmt w:val="bullet"/>
      <w:lvlText w:val=""/>
      <w:lvlJc w:val="left"/>
      <w:pPr>
        <w:ind w:left="5040" w:hanging="360"/>
      </w:pPr>
      <w:rPr>
        <w:rFonts w:ascii="Symbol" w:eastAsia="Symbol" w:hAnsi="Symbol" w:cs="Symbol"/>
      </w:rPr>
    </w:lvl>
    <w:lvl w:ilvl="7" w:tplc="9B5A46DE">
      <w:start w:val="1"/>
      <w:numFmt w:val="bullet"/>
      <w:lvlText w:val="o"/>
      <w:lvlJc w:val="left"/>
      <w:pPr>
        <w:ind w:left="5760" w:hanging="360"/>
      </w:pPr>
      <w:rPr>
        <w:rFonts w:ascii="Courier New" w:eastAsia="Courier New" w:hAnsi="Courier New" w:cs="Courier New"/>
      </w:rPr>
    </w:lvl>
    <w:lvl w:ilvl="8" w:tplc="2738036E">
      <w:start w:val="1"/>
      <w:numFmt w:val="bullet"/>
      <w:lvlText w:val=""/>
      <w:lvlJc w:val="left"/>
      <w:pPr>
        <w:ind w:left="6480" w:hanging="360"/>
      </w:pPr>
      <w:rPr>
        <w:rFonts w:ascii="Wingdings" w:eastAsia="Wingdings" w:hAnsi="Wingdings" w:cs="Wingdings"/>
      </w:r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0F3F6880"/>
    <w:multiLevelType w:val="hybridMultilevel"/>
    <w:tmpl w:val="13B0AC6A"/>
    <w:lvl w:ilvl="0" w:tplc="D2443A24">
      <w:start w:val="1"/>
      <w:numFmt w:val="bullet"/>
      <w:lvlText w:val=""/>
      <w:lvlJc w:val="left"/>
      <w:pPr>
        <w:ind w:left="720" w:hanging="360"/>
      </w:pPr>
      <w:rPr>
        <w:rFonts w:ascii="Symbol" w:hAnsi="Symbol" w:hint="default"/>
      </w:rPr>
    </w:lvl>
    <w:lvl w:ilvl="1" w:tplc="DAB266A4">
      <w:start w:val="1"/>
      <w:numFmt w:val="bullet"/>
      <w:lvlText w:val="o"/>
      <w:lvlJc w:val="left"/>
      <w:pPr>
        <w:ind w:left="1440" w:hanging="360"/>
      </w:pPr>
      <w:rPr>
        <w:rFonts w:ascii="Courier New" w:hAnsi="Courier New" w:hint="default"/>
      </w:rPr>
    </w:lvl>
    <w:lvl w:ilvl="2" w:tplc="FDD22356">
      <w:start w:val="1"/>
      <w:numFmt w:val="bullet"/>
      <w:lvlText w:val=""/>
      <w:lvlJc w:val="left"/>
      <w:pPr>
        <w:ind w:left="2160" w:hanging="360"/>
      </w:pPr>
      <w:rPr>
        <w:rFonts w:ascii="Wingdings" w:hAnsi="Wingdings" w:hint="default"/>
      </w:rPr>
    </w:lvl>
    <w:lvl w:ilvl="3" w:tplc="DC46FCCE">
      <w:start w:val="1"/>
      <w:numFmt w:val="bullet"/>
      <w:lvlText w:val=""/>
      <w:lvlJc w:val="left"/>
      <w:pPr>
        <w:ind w:left="2880" w:hanging="360"/>
      </w:pPr>
      <w:rPr>
        <w:rFonts w:ascii="Symbol" w:hAnsi="Symbol" w:hint="default"/>
      </w:rPr>
    </w:lvl>
    <w:lvl w:ilvl="4" w:tplc="0DDACAA4">
      <w:start w:val="1"/>
      <w:numFmt w:val="bullet"/>
      <w:lvlText w:val="o"/>
      <w:lvlJc w:val="left"/>
      <w:pPr>
        <w:ind w:left="3600" w:hanging="360"/>
      </w:pPr>
      <w:rPr>
        <w:rFonts w:ascii="Courier New" w:hAnsi="Courier New" w:hint="default"/>
      </w:rPr>
    </w:lvl>
    <w:lvl w:ilvl="5" w:tplc="98FC8D50">
      <w:start w:val="1"/>
      <w:numFmt w:val="bullet"/>
      <w:lvlText w:val=""/>
      <w:lvlJc w:val="left"/>
      <w:pPr>
        <w:ind w:left="4320" w:hanging="360"/>
      </w:pPr>
      <w:rPr>
        <w:rFonts w:ascii="Wingdings" w:hAnsi="Wingdings" w:hint="default"/>
      </w:rPr>
    </w:lvl>
    <w:lvl w:ilvl="6" w:tplc="CDFE36FA">
      <w:start w:val="1"/>
      <w:numFmt w:val="bullet"/>
      <w:lvlText w:val=""/>
      <w:lvlJc w:val="left"/>
      <w:pPr>
        <w:ind w:left="5040" w:hanging="360"/>
      </w:pPr>
      <w:rPr>
        <w:rFonts w:ascii="Symbol" w:hAnsi="Symbol" w:hint="default"/>
      </w:rPr>
    </w:lvl>
    <w:lvl w:ilvl="7" w:tplc="8EBC37B0">
      <w:start w:val="1"/>
      <w:numFmt w:val="bullet"/>
      <w:lvlText w:val="o"/>
      <w:lvlJc w:val="left"/>
      <w:pPr>
        <w:ind w:left="5760" w:hanging="360"/>
      </w:pPr>
      <w:rPr>
        <w:rFonts w:ascii="Courier New" w:hAnsi="Courier New" w:hint="default"/>
      </w:rPr>
    </w:lvl>
    <w:lvl w:ilvl="8" w:tplc="EB28E3FC">
      <w:start w:val="1"/>
      <w:numFmt w:val="bullet"/>
      <w:lvlText w:val=""/>
      <w:lvlJc w:val="left"/>
      <w:pPr>
        <w:ind w:left="6480" w:hanging="360"/>
      </w:pPr>
      <w:rPr>
        <w:rFonts w:ascii="Wingdings" w:hAnsi="Wingdings" w:hint="default"/>
      </w:rPr>
    </w:lvl>
  </w:abstractNum>
  <w:abstractNum w:abstractNumId="3" w15:restartNumberingAfterBreak="0">
    <w:nsid w:val="1106B55B"/>
    <w:multiLevelType w:val="hybridMultilevel"/>
    <w:tmpl w:val="74509B1A"/>
    <w:lvl w:ilvl="0" w:tplc="D6204AC6">
      <w:start w:val="1"/>
      <w:numFmt w:val="bullet"/>
      <w:lvlText w:val=""/>
      <w:lvlJc w:val="left"/>
      <w:pPr>
        <w:ind w:left="720" w:hanging="360"/>
      </w:pPr>
      <w:rPr>
        <w:rFonts w:ascii="Symbol" w:eastAsia="Symbol" w:hAnsi="Symbol" w:cs="Symbol"/>
      </w:rPr>
    </w:lvl>
    <w:lvl w:ilvl="1" w:tplc="ECA4D702">
      <w:start w:val="1"/>
      <w:numFmt w:val="bullet"/>
      <w:lvlText w:val="o"/>
      <w:lvlJc w:val="left"/>
      <w:pPr>
        <w:ind w:left="1440" w:hanging="360"/>
      </w:pPr>
      <w:rPr>
        <w:rFonts w:ascii="Courier New" w:eastAsia="Courier New" w:hAnsi="Courier New" w:cs="Courier New"/>
      </w:rPr>
    </w:lvl>
    <w:lvl w:ilvl="2" w:tplc="157A40D6">
      <w:start w:val="1"/>
      <w:numFmt w:val="bullet"/>
      <w:lvlText w:val=""/>
      <w:lvlJc w:val="left"/>
      <w:pPr>
        <w:ind w:left="2160" w:hanging="360"/>
      </w:pPr>
      <w:rPr>
        <w:rFonts w:ascii="Wingdings" w:eastAsia="Wingdings" w:hAnsi="Wingdings" w:cs="Wingdings"/>
      </w:rPr>
    </w:lvl>
    <w:lvl w:ilvl="3" w:tplc="E7347CA6">
      <w:start w:val="1"/>
      <w:numFmt w:val="bullet"/>
      <w:lvlText w:val=""/>
      <w:lvlJc w:val="left"/>
      <w:pPr>
        <w:ind w:left="2880" w:hanging="360"/>
      </w:pPr>
      <w:rPr>
        <w:rFonts w:ascii="Symbol" w:eastAsia="Symbol" w:hAnsi="Symbol" w:cs="Symbol"/>
      </w:rPr>
    </w:lvl>
    <w:lvl w:ilvl="4" w:tplc="6DF6DD1E">
      <w:start w:val="1"/>
      <w:numFmt w:val="bullet"/>
      <w:lvlText w:val="o"/>
      <w:lvlJc w:val="left"/>
      <w:pPr>
        <w:ind w:left="3600" w:hanging="360"/>
      </w:pPr>
      <w:rPr>
        <w:rFonts w:ascii="Courier New" w:eastAsia="Courier New" w:hAnsi="Courier New" w:cs="Courier New"/>
      </w:rPr>
    </w:lvl>
    <w:lvl w:ilvl="5" w:tplc="57945AEA">
      <w:start w:val="1"/>
      <w:numFmt w:val="bullet"/>
      <w:lvlText w:val=""/>
      <w:lvlJc w:val="left"/>
      <w:pPr>
        <w:ind w:left="4320" w:hanging="360"/>
      </w:pPr>
      <w:rPr>
        <w:rFonts w:ascii="Wingdings" w:eastAsia="Wingdings" w:hAnsi="Wingdings" w:cs="Wingdings"/>
      </w:rPr>
    </w:lvl>
    <w:lvl w:ilvl="6" w:tplc="34F624B4">
      <w:start w:val="1"/>
      <w:numFmt w:val="bullet"/>
      <w:lvlText w:val=""/>
      <w:lvlJc w:val="left"/>
      <w:pPr>
        <w:ind w:left="5040" w:hanging="360"/>
      </w:pPr>
      <w:rPr>
        <w:rFonts w:ascii="Symbol" w:eastAsia="Symbol" w:hAnsi="Symbol" w:cs="Symbol"/>
      </w:rPr>
    </w:lvl>
    <w:lvl w:ilvl="7" w:tplc="5FE2F41E">
      <w:start w:val="1"/>
      <w:numFmt w:val="bullet"/>
      <w:lvlText w:val="o"/>
      <w:lvlJc w:val="left"/>
      <w:pPr>
        <w:ind w:left="5760" w:hanging="360"/>
      </w:pPr>
      <w:rPr>
        <w:rFonts w:ascii="Courier New" w:eastAsia="Courier New" w:hAnsi="Courier New" w:cs="Courier New"/>
      </w:rPr>
    </w:lvl>
    <w:lvl w:ilvl="8" w:tplc="D618DC54">
      <w:start w:val="1"/>
      <w:numFmt w:val="bullet"/>
      <w:lvlText w:val=""/>
      <w:lvlJc w:val="left"/>
      <w:pPr>
        <w:ind w:left="6480" w:hanging="360"/>
      </w:pPr>
      <w:rPr>
        <w:rFonts w:ascii="Wingdings" w:eastAsia="Wingdings" w:hAnsi="Wingdings" w:cs="Wingdings"/>
      </w:rPr>
    </w:lvl>
  </w:abstractNum>
  <w:abstractNum w:abstractNumId="4" w15:restartNumberingAfterBreak="0">
    <w:nsid w:val="188EE244"/>
    <w:multiLevelType w:val="hybridMultilevel"/>
    <w:tmpl w:val="46605DF2"/>
    <w:lvl w:ilvl="0" w:tplc="81120D86">
      <w:start w:val="1"/>
      <w:numFmt w:val="bullet"/>
      <w:lvlText w:val=""/>
      <w:lvlJc w:val="left"/>
      <w:pPr>
        <w:ind w:left="720" w:hanging="360"/>
      </w:pPr>
      <w:rPr>
        <w:rFonts w:ascii="Symbol" w:hAnsi="Symbol" w:hint="default"/>
      </w:rPr>
    </w:lvl>
    <w:lvl w:ilvl="1" w:tplc="2D34AA64">
      <w:start w:val="1"/>
      <w:numFmt w:val="bullet"/>
      <w:lvlText w:val="o"/>
      <w:lvlJc w:val="left"/>
      <w:pPr>
        <w:ind w:left="1440" w:hanging="360"/>
      </w:pPr>
      <w:rPr>
        <w:rFonts w:ascii="Courier New" w:hAnsi="Courier New" w:hint="default"/>
      </w:rPr>
    </w:lvl>
    <w:lvl w:ilvl="2" w:tplc="63D2E99A">
      <w:start w:val="1"/>
      <w:numFmt w:val="bullet"/>
      <w:lvlText w:val=""/>
      <w:lvlJc w:val="left"/>
      <w:pPr>
        <w:ind w:left="2160" w:hanging="360"/>
      </w:pPr>
      <w:rPr>
        <w:rFonts w:ascii="Wingdings" w:hAnsi="Wingdings" w:hint="default"/>
      </w:rPr>
    </w:lvl>
    <w:lvl w:ilvl="3" w:tplc="5F362AD2">
      <w:start w:val="1"/>
      <w:numFmt w:val="bullet"/>
      <w:lvlText w:val=""/>
      <w:lvlJc w:val="left"/>
      <w:pPr>
        <w:ind w:left="2880" w:hanging="360"/>
      </w:pPr>
      <w:rPr>
        <w:rFonts w:ascii="Symbol" w:hAnsi="Symbol" w:hint="default"/>
      </w:rPr>
    </w:lvl>
    <w:lvl w:ilvl="4" w:tplc="314EECDC">
      <w:start w:val="1"/>
      <w:numFmt w:val="bullet"/>
      <w:lvlText w:val="o"/>
      <w:lvlJc w:val="left"/>
      <w:pPr>
        <w:ind w:left="3600" w:hanging="360"/>
      </w:pPr>
      <w:rPr>
        <w:rFonts w:ascii="Courier New" w:hAnsi="Courier New" w:hint="default"/>
      </w:rPr>
    </w:lvl>
    <w:lvl w:ilvl="5" w:tplc="4252B81A">
      <w:start w:val="1"/>
      <w:numFmt w:val="bullet"/>
      <w:lvlText w:val=""/>
      <w:lvlJc w:val="left"/>
      <w:pPr>
        <w:ind w:left="4320" w:hanging="360"/>
      </w:pPr>
      <w:rPr>
        <w:rFonts w:ascii="Wingdings" w:hAnsi="Wingdings" w:hint="default"/>
      </w:rPr>
    </w:lvl>
    <w:lvl w:ilvl="6" w:tplc="37C4DB4A">
      <w:start w:val="1"/>
      <w:numFmt w:val="bullet"/>
      <w:lvlText w:val=""/>
      <w:lvlJc w:val="left"/>
      <w:pPr>
        <w:ind w:left="5040" w:hanging="360"/>
      </w:pPr>
      <w:rPr>
        <w:rFonts w:ascii="Symbol" w:hAnsi="Symbol" w:hint="default"/>
      </w:rPr>
    </w:lvl>
    <w:lvl w:ilvl="7" w:tplc="34F857FE">
      <w:start w:val="1"/>
      <w:numFmt w:val="bullet"/>
      <w:lvlText w:val="o"/>
      <w:lvlJc w:val="left"/>
      <w:pPr>
        <w:ind w:left="5760" w:hanging="360"/>
      </w:pPr>
      <w:rPr>
        <w:rFonts w:ascii="Courier New" w:hAnsi="Courier New" w:hint="default"/>
      </w:rPr>
    </w:lvl>
    <w:lvl w:ilvl="8" w:tplc="04580C40">
      <w:start w:val="1"/>
      <w:numFmt w:val="bullet"/>
      <w:lvlText w:val=""/>
      <w:lvlJc w:val="left"/>
      <w:pPr>
        <w:ind w:left="6480" w:hanging="360"/>
      </w:pPr>
      <w:rPr>
        <w:rFonts w:ascii="Wingdings" w:hAnsi="Wingdings" w:hint="default"/>
      </w:rPr>
    </w:lvl>
  </w:abstractNum>
  <w:abstractNum w:abstractNumId="5" w15:restartNumberingAfterBreak="0">
    <w:nsid w:val="30625E6E"/>
    <w:multiLevelType w:val="hybridMultilevel"/>
    <w:tmpl w:val="E1FADD78"/>
    <w:lvl w:ilvl="0" w:tplc="F67484CE">
      <w:start w:val="1"/>
      <w:numFmt w:val="bullet"/>
      <w:lvlText w:val=""/>
      <w:lvlJc w:val="left"/>
      <w:pPr>
        <w:ind w:left="720" w:hanging="360"/>
      </w:pPr>
      <w:rPr>
        <w:rFonts w:ascii="Symbol" w:hAnsi="Symbol" w:hint="default"/>
      </w:rPr>
    </w:lvl>
    <w:lvl w:ilvl="1" w:tplc="4F14144E">
      <w:start w:val="1"/>
      <w:numFmt w:val="bullet"/>
      <w:lvlText w:val="o"/>
      <w:lvlJc w:val="left"/>
      <w:pPr>
        <w:ind w:left="1440" w:hanging="360"/>
      </w:pPr>
      <w:rPr>
        <w:rFonts w:ascii="Courier New" w:hAnsi="Courier New" w:hint="default"/>
      </w:rPr>
    </w:lvl>
    <w:lvl w:ilvl="2" w:tplc="5B6A7EF0">
      <w:start w:val="1"/>
      <w:numFmt w:val="bullet"/>
      <w:lvlText w:val=""/>
      <w:lvlJc w:val="left"/>
      <w:pPr>
        <w:ind w:left="2160" w:hanging="360"/>
      </w:pPr>
      <w:rPr>
        <w:rFonts w:ascii="Wingdings" w:hAnsi="Wingdings" w:hint="default"/>
      </w:rPr>
    </w:lvl>
    <w:lvl w:ilvl="3" w:tplc="4A423DBA">
      <w:start w:val="1"/>
      <w:numFmt w:val="bullet"/>
      <w:lvlText w:val=""/>
      <w:lvlJc w:val="left"/>
      <w:pPr>
        <w:ind w:left="2880" w:hanging="360"/>
      </w:pPr>
      <w:rPr>
        <w:rFonts w:ascii="Symbol" w:hAnsi="Symbol" w:hint="default"/>
      </w:rPr>
    </w:lvl>
    <w:lvl w:ilvl="4" w:tplc="805A6A28">
      <w:start w:val="1"/>
      <w:numFmt w:val="bullet"/>
      <w:lvlText w:val="o"/>
      <w:lvlJc w:val="left"/>
      <w:pPr>
        <w:ind w:left="3600" w:hanging="360"/>
      </w:pPr>
      <w:rPr>
        <w:rFonts w:ascii="Courier New" w:hAnsi="Courier New" w:hint="default"/>
      </w:rPr>
    </w:lvl>
    <w:lvl w:ilvl="5" w:tplc="10C269B6">
      <w:start w:val="1"/>
      <w:numFmt w:val="bullet"/>
      <w:lvlText w:val=""/>
      <w:lvlJc w:val="left"/>
      <w:pPr>
        <w:ind w:left="4320" w:hanging="360"/>
      </w:pPr>
      <w:rPr>
        <w:rFonts w:ascii="Wingdings" w:hAnsi="Wingdings" w:hint="default"/>
      </w:rPr>
    </w:lvl>
    <w:lvl w:ilvl="6" w:tplc="D75A455E">
      <w:start w:val="1"/>
      <w:numFmt w:val="bullet"/>
      <w:lvlText w:val=""/>
      <w:lvlJc w:val="left"/>
      <w:pPr>
        <w:ind w:left="5040" w:hanging="360"/>
      </w:pPr>
      <w:rPr>
        <w:rFonts w:ascii="Symbol" w:hAnsi="Symbol" w:hint="default"/>
      </w:rPr>
    </w:lvl>
    <w:lvl w:ilvl="7" w:tplc="BD40E71C">
      <w:start w:val="1"/>
      <w:numFmt w:val="bullet"/>
      <w:lvlText w:val="o"/>
      <w:lvlJc w:val="left"/>
      <w:pPr>
        <w:ind w:left="5760" w:hanging="360"/>
      </w:pPr>
      <w:rPr>
        <w:rFonts w:ascii="Courier New" w:hAnsi="Courier New" w:hint="default"/>
      </w:rPr>
    </w:lvl>
    <w:lvl w:ilvl="8" w:tplc="C9DA6ED8">
      <w:start w:val="1"/>
      <w:numFmt w:val="bullet"/>
      <w:lvlText w:val=""/>
      <w:lvlJc w:val="left"/>
      <w:pPr>
        <w:ind w:left="6480" w:hanging="360"/>
      </w:pPr>
      <w:rPr>
        <w:rFonts w:ascii="Wingdings" w:hAnsi="Wingdings" w:hint="default"/>
      </w:rPr>
    </w:lvl>
  </w:abstractNum>
  <w:abstractNum w:abstractNumId="6" w15:restartNumberingAfterBreak="0">
    <w:nsid w:val="35263A0C"/>
    <w:multiLevelType w:val="hybridMultilevel"/>
    <w:tmpl w:val="077ED942"/>
    <w:lvl w:ilvl="0" w:tplc="3EF805D2">
      <w:start w:val="1"/>
      <w:numFmt w:val="bullet"/>
      <w:lvlText w:val=""/>
      <w:lvlJc w:val="left"/>
      <w:pPr>
        <w:ind w:left="720" w:hanging="360"/>
      </w:pPr>
      <w:rPr>
        <w:rFonts w:ascii="Symbol" w:hAnsi="Symbol" w:hint="default"/>
      </w:rPr>
    </w:lvl>
    <w:lvl w:ilvl="1" w:tplc="B8CAC5FC">
      <w:start w:val="1"/>
      <w:numFmt w:val="bullet"/>
      <w:lvlText w:val="o"/>
      <w:lvlJc w:val="left"/>
      <w:pPr>
        <w:ind w:left="1440" w:hanging="360"/>
      </w:pPr>
      <w:rPr>
        <w:rFonts w:ascii="Courier New" w:hAnsi="Courier New" w:hint="default"/>
      </w:rPr>
    </w:lvl>
    <w:lvl w:ilvl="2" w:tplc="C610D128">
      <w:start w:val="1"/>
      <w:numFmt w:val="bullet"/>
      <w:lvlText w:val=""/>
      <w:lvlJc w:val="left"/>
      <w:pPr>
        <w:ind w:left="2160" w:hanging="360"/>
      </w:pPr>
      <w:rPr>
        <w:rFonts w:ascii="Wingdings" w:hAnsi="Wingdings" w:hint="default"/>
      </w:rPr>
    </w:lvl>
    <w:lvl w:ilvl="3" w:tplc="ACEE9652">
      <w:start w:val="1"/>
      <w:numFmt w:val="bullet"/>
      <w:lvlText w:val=""/>
      <w:lvlJc w:val="left"/>
      <w:pPr>
        <w:ind w:left="2880" w:hanging="360"/>
      </w:pPr>
      <w:rPr>
        <w:rFonts w:ascii="Symbol" w:hAnsi="Symbol" w:hint="default"/>
      </w:rPr>
    </w:lvl>
    <w:lvl w:ilvl="4" w:tplc="761A4648">
      <w:start w:val="1"/>
      <w:numFmt w:val="bullet"/>
      <w:lvlText w:val="o"/>
      <w:lvlJc w:val="left"/>
      <w:pPr>
        <w:ind w:left="3600" w:hanging="360"/>
      </w:pPr>
      <w:rPr>
        <w:rFonts w:ascii="Courier New" w:hAnsi="Courier New" w:hint="default"/>
      </w:rPr>
    </w:lvl>
    <w:lvl w:ilvl="5" w:tplc="945C1C1C">
      <w:start w:val="1"/>
      <w:numFmt w:val="bullet"/>
      <w:lvlText w:val=""/>
      <w:lvlJc w:val="left"/>
      <w:pPr>
        <w:ind w:left="4320" w:hanging="360"/>
      </w:pPr>
      <w:rPr>
        <w:rFonts w:ascii="Wingdings" w:hAnsi="Wingdings" w:hint="default"/>
      </w:rPr>
    </w:lvl>
    <w:lvl w:ilvl="6" w:tplc="A2EA754E">
      <w:start w:val="1"/>
      <w:numFmt w:val="bullet"/>
      <w:lvlText w:val=""/>
      <w:lvlJc w:val="left"/>
      <w:pPr>
        <w:ind w:left="5040" w:hanging="360"/>
      </w:pPr>
      <w:rPr>
        <w:rFonts w:ascii="Symbol" w:hAnsi="Symbol" w:hint="default"/>
      </w:rPr>
    </w:lvl>
    <w:lvl w:ilvl="7" w:tplc="C3C4C166">
      <w:start w:val="1"/>
      <w:numFmt w:val="bullet"/>
      <w:lvlText w:val="o"/>
      <w:lvlJc w:val="left"/>
      <w:pPr>
        <w:ind w:left="5760" w:hanging="360"/>
      </w:pPr>
      <w:rPr>
        <w:rFonts w:ascii="Courier New" w:hAnsi="Courier New" w:hint="default"/>
      </w:rPr>
    </w:lvl>
    <w:lvl w:ilvl="8" w:tplc="19A8A7F8">
      <w:start w:val="1"/>
      <w:numFmt w:val="bullet"/>
      <w:lvlText w:val=""/>
      <w:lvlJc w:val="left"/>
      <w:pPr>
        <w:ind w:left="6480" w:hanging="360"/>
      </w:pPr>
      <w:rPr>
        <w:rFonts w:ascii="Wingdings" w:hAnsi="Wingdings" w:hint="default"/>
      </w:rPr>
    </w:lvl>
  </w:abstractNum>
  <w:abstractNum w:abstractNumId="7" w15:restartNumberingAfterBreak="0">
    <w:nsid w:val="40E9698D"/>
    <w:multiLevelType w:val="hybridMultilevel"/>
    <w:tmpl w:val="C882DBD2"/>
    <w:lvl w:ilvl="0" w:tplc="9800A988">
      <w:start w:val="1"/>
      <w:numFmt w:val="bullet"/>
      <w:lvlText w:val=""/>
      <w:lvlJc w:val="left"/>
      <w:pPr>
        <w:ind w:left="720" w:hanging="360"/>
      </w:pPr>
      <w:rPr>
        <w:rFonts w:ascii="Symbol" w:hAnsi="Symbol" w:hint="default"/>
      </w:rPr>
    </w:lvl>
    <w:lvl w:ilvl="1" w:tplc="60D65E46">
      <w:start w:val="1"/>
      <w:numFmt w:val="bullet"/>
      <w:lvlText w:val="o"/>
      <w:lvlJc w:val="left"/>
      <w:pPr>
        <w:ind w:left="1440" w:hanging="360"/>
      </w:pPr>
      <w:rPr>
        <w:rFonts w:ascii="Courier New" w:hAnsi="Courier New" w:hint="default"/>
      </w:rPr>
    </w:lvl>
    <w:lvl w:ilvl="2" w:tplc="157CB93A">
      <w:start w:val="1"/>
      <w:numFmt w:val="bullet"/>
      <w:lvlText w:val=""/>
      <w:lvlJc w:val="left"/>
      <w:pPr>
        <w:ind w:left="2160" w:hanging="360"/>
      </w:pPr>
      <w:rPr>
        <w:rFonts w:ascii="Wingdings" w:hAnsi="Wingdings" w:hint="default"/>
      </w:rPr>
    </w:lvl>
    <w:lvl w:ilvl="3" w:tplc="6644B05A">
      <w:start w:val="1"/>
      <w:numFmt w:val="bullet"/>
      <w:lvlText w:val=""/>
      <w:lvlJc w:val="left"/>
      <w:pPr>
        <w:ind w:left="2880" w:hanging="360"/>
      </w:pPr>
      <w:rPr>
        <w:rFonts w:ascii="Symbol" w:hAnsi="Symbol" w:hint="default"/>
      </w:rPr>
    </w:lvl>
    <w:lvl w:ilvl="4" w:tplc="F40299DE">
      <w:start w:val="1"/>
      <w:numFmt w:val="bullet"/>
      <w:lvlText w:val="o"/>
      <w:lvlJc w:val="left"/>
      <w:pPr>
        <w:ind w:left="3600" w:hanging="360"/>
      </w:pPr>
      <w:rPr>
        <w:rFonts w:ascii="Courier New" w:hAnsi="Courier New" w:hint="default"/>
      </w:rPr>
    </w:lvl>
    <w:lvl w:ilvl="5" w:tplc="6A2A66F2">
      <w:start w:val="1"/>
      <w:numFmt w:val="bullet"/>
      <w:lvlText w:val=""/>
      <w:lvlJc w:val="left"/>
      <w:pPr>
        <w:ind w:left="4320" w:hanging="360"/>
      </w:pPr>
      <w:rPr>
        <w:rFonts w:ascii="Wingdings" w:hAnsi="Wingdings" w:hint="default"/>
      </w:rPr>
    </w:lvl>
    <w:lvl w:ilvl="6" w:tplc="CF44DCC0">
      <w:start w:val="1"/>
      <w:numFmt w:val="bullet"/>
      <w:lvlText w:val=""/>
      <w:lvlJc w:val="left"/>
      <w:pPr>
        <w:ind w:left="5040" w:hanging="360"/>
      </w:pPr>
      <w:rPr>
        <w:rFonts w:ascii="Symbol" w:hAnsi="Symbol" w:hint="default"/>
      </w:rPr>
    </w:lvl>
    <w:lvl w:ilvl="7" w:tplc="4A02C2DE">
      <w:start w:val="1"/>
      <w:numFmt w:val="bullet"/>
      <w:lvlText w:val="o"/>
      <w:lvlJc w:val="left"/>
      <w:pPr>
        <w:ind w:left="5760" w:hanging="360"/>
      </w:pPr>
      <w:rPr>
        <w:rFonts w:ascii="Courier New" w:hAnsi="Courier New" w:hint="default"/>
      </w:rPr>
    </w:lvl>
    <w:lvl w:ilvl="8" w:tplc="489012C6">
      <w:start w:val="1"/>
      <w:numFmt w:val="bullet"/>
      <w:lvlText w:val=""/>
      <w:lvlJc w:val="left"/>
      <w:pPr>
        <w:ind w:left="6480" w:hanging="360"/>
      </w:pPr>
      <w:rPr>
        <w:rFonts w:ascii="Wingdings" w:hAnsi="Wingdings" w:hint="default"/>
      </w:rPr>
    </w:lvl>
  </w:abstractNum>
  <w:abstractNum w:abstractNumId="8" w15:restartNumberingAfterBreak="0">
    <w:nsid w:val="410E332D"/>
    <w:multiLevelType w:val="hybridMultilevel"/>
    <w:tmpl w:val="C500188A"/>
    <w:lvl w:ilvl="0" w:tplc="C6A8D804">
      <w:start w:val="1"/>
      <w:numFmt w:val="decimal"/>
      <w:lvlText w:val="%1."/>
      <w:lvlJc w:val="left"/>
      <w:pPr>
        <w:ind w:left="1494" w:hanging="360"/>
      </w:pPr>
    </w:lvl>
    <w:lvl w:ilvl="1" w:tplc="B4CA505C">
      <w:start w:val="1"/>
      <w:numFmt w:val="bullet"/>
      <w:lvlText w:val="o"/>
      <w:lvlJc w:val="left"/>
      <w:pPr>
        <w:ind w:left="1440" w:hanging="360"/>
      </w:pPr>
      <w:rPr>
        <w:rFonts w:ascii="Courier New" w:hAnsi="Courier New" w:hint="default"/>
      </w:rPr>
    </w:lvl>
    <w:lvl w:ilvl="2" w:tplc="58F8A73A">
      <w:start w:val="1"/>
      <w:numFmt w:val="bullet"/>
      <w:lvlText w:val=""/>
      <w:lvlJc w:val="left"/>
      <w:pPr>
        <w:ind w:left="2160" w:hanging="360"/>
      </w:pPr>
      <w:rPr>
        <w:rFonts w:ascii="Wingdings" w:hAnsi="Wingdings" w:hint="default"/>
      </w:rPr>
    </w:lvl>
    <w:lvl w:ilvl="3" w:tplc="0F103F9C">
      <w:start w:val="1"/>
      <w:numFmt w:val="bullet"/>
      <w:lvlText w:val=""/>
      <w:lvlJc w:val="left"/>
      <w:pPr>
        <w:ind w:left="2880" w:hanging="360"/>
      </w:pPr>
      <w:rPr>
        <w:rFonts w:ascii="Symbol" w:hAnsi="Symbol" w:hint="default"/>
      </w:rPr>
    </w:lvl>
    <w:lvl w:ilvl="4" w:tplc="97042378">
      <w:start w:val="1"/>
      <w:numFmt w:val="bullet"/>
      <w:lvlText w:val="o"/>
      <w:lvlJc w:val="left"/>
      <w:pPr>
        <w:ind w:left="3600" w:hanging="360"/>
      </w:pPr>
      <w:rPr>
        <w:rFonts w:ascii="Courier New" w:hAnsi="Courier New" w:hint="default"/>
      </w:rPr>
    </w:lvl>
    <w:lvl w:ilvl="5" w:tplc="2B3CF08A">
      <w:start w:val="1"/>
      <w:numFmt w:val="bullet"/>
      <w:lvlText w:val=""/>
      <w:lvlJc w:val="left"/>
      <w:pPr>
        <w:ind w:left="4320" w:hanging="360"/>
      </w:pPr>
      <w:rPr>
        <w:rFonts w:ascii="Wingdings" w:hAnsi="Wingdings" w:hint="default"/>
      </w:rPr>
    </w:lvl>
    <w:lvl w:ilvl="6" w:tplc="9BEE99BC">
      <w:start w:val="1"/>
      <w:numFmt w:val="bullet"/>
      <w:lvlText w:val=""/>
      <w:lvlJc w:val="left"/>
      <w:pPr>
        <w:ind w:left="5040" w:hanging="360"/>
      </w:pPr>
      <w:rPr>
        <w:rFonts w:ascii="Symbol" w:hAnsi="Symbol" w:hint="default"/>
      </w:rPr>
    </w:lvl>
    <w:lvl w:ilvl="7" w:tplc="5A1C6FE0">
      <w:start w:val="1"/>
      <w:numFmt w:val="bullet"/>
      <w:lvlText w:val="o"/>
      <w:lvlJc w:val="left"/>
      <w:pPr>
        <w:ind w:left="5760" w:hanging="360"/>
      </w:pPr>
      <w:rPr>
        <w:rFonts w:ascii="Courier New" w:hAnsi="Courier New" w:hint="default"/>
      </w:rPr>
    </w:lvl>
    <w:lvl w:ilvl="8" w:tplc="82E896CC">
      <w:start w:val="1"/>
      <w:numFmt w:val="bullet"/>
      <w:lvlText w:val=""/>
      <w:lvlJc w:val="left"/>
      <w:pPr>
        <w:ind w:left="6480" w:hanging="360"/>
      </w:pPr>
      <w:rPr>
        <w:rFonts w:ascii="Wingdings" w:hAnsi="Wingdings" w:hint="default"/>
      </w:rPr>
    </w:lvl>
  </w:abstractNum>
  <w:abstractNum w:abstractNumId="9" w15:restartNumberingAfterBreak="0">
    <w:nsid w:val="45C4D2FC"/>
    <w:multiLevelType w:val="hybridMultilevel"/>
    <w:tmpl w:val="BFFA6B4E"/>
    <w:lvl w:ilvl="0" w:tplc="FFD2DDF2">
      <w:start w:val="1"/>
      <w:numFmt w:val="bullet"/>
      <w:lvlText w:val=""/>
      <w:lvlJc w:val="left"/>
      <w:pPr>
        <w:ind w:left="720" w:hanging="360"/>
      </w:pPr>
      <w:rPr>
        <w:rFonts w:ascii="Symbol" w:eastAsia="Symbol" w:hAnsi="Symbol" w:cs="Symbol"/>
      </w:rPr>
    </w:lvl>
    <w:lvl w:ilvl="1" w:tplc="2012A668">
      <w:start w:val="1"/>
      <w:numFmt w:val="bullet"/>
      <w:lvlText w:val="o"/>
      <w:lvlJc w:val="left"/>
      <w:pPr>
        <w:ind w:left="1440" w:hanging="360"/>
      </w:pPr>
      <w:rPr>
        <w:rFonts w:ascii="Courier New" w:eastAsia="Courier New" w:hAnsi="Courier New" w:cs="Courier New"/>
      </w:rPr>
    </w:lvl>
    <w:lvl w:ilvl="2" w:tplc="82768F98">
      <w:start w:val="1"/>
      <w:numFmt w:val="bullet"/>
      <w:lvlText w:val=""/>
      <w:lvlJc w:val="left"/>
      <w:pPr>
        <w:ind w:left="2160" w:hanging="360"/>
      </w:pPr>
      <w:rPr>
        <w:rFonts w:ascii="Wingdings" w:eastAsia="Wingdings" w:hAnsi="Wingdings" w:cs="Wingdings"/>
      </w:rPr>
    </w:lvl>
    <w:lvl w:ilvl="3" w:tplc="2C3C482E">
      <w:start w:val="1"/>
      <w:numFmt w:val="bullet"/>
      <w:lvlText w:val=""/>
      <w:lvlJc w:val="left"/>
      <w:pPr>
        <w:ind w:left="2880" w:hanging="360"/>
      </w:pPr>
      <w:rPr>
        <w:rFonts w:ascii="Symbol" w:eastAsia="Symbol" w:hAnsi="Symbol" w:cs="Symbol"/>
      </w:rPr>
    </w:lvl>
    <w:lvl w:ilvl="4" w:tplc="921833CC">
      <w:start w:val="1"/>
      <w:numFmt w:val="bullet"/>
      <w:lvlText w:val="o"/>
      <w:lvlJc w:val="left"/>
      <w:pPr>
        <w:ind w:left="3600" w:hanging="360"/>
      </w:pPr>
      <w:rPr>
        <w:rFonts w:ascii="Courier New" w:eastAsia="Courier New" w:hAnsi="Courier New" w:cs="Courier New"/>
      </w:rPr>
    </w:lvl>
    <w:lvl w:ilvl="5" w:tplc="78B2C4BA">
      <w:start w:val="1"/>
      <w:numFmt w:val="bullet"/>
      <w:lvlText w:val=""/>
      <w:lvlJc w:val="left"/>
      <w:pPr>
        <w:ind w:left="4320" w:hanging="360"/>
      </w:pPr>
      <w:rPr>
        <w:rFonts w:ascii="Wingdings" w:eastAsia="Wingdings" w:hAnsi="Wingdings" w:cs="Wingdings"/>
      </w:rPr>
    </w:lvl>
    <w:lvl w:ilvl="6" w:tplc="995E3384">
      <w:start w:val="1"/>
      <w:numFmt w:val="bullet"/>
      <w:lvlText w:val=""/>
      <w:lvlJc w:val="left"/>
      <w:pPr>
        <w:ind w:left="5040" w:hanging="360"/>
      </w:pPr>
      <w:rPr>
        <w:rFonts w:ascii="Symbol" w:eastAsia="Symbol" w:hAnsi="Symbol" w:cs="Symbol"/>
      </w:rPr>
    </w:lvl>
    <w:lvl w:ilvl="7" w:tplc="BF468F28">
      <w:start w:val="1"/>
      <w:numFmt w:val="bullet"/>
      <w:lvlText w:val="o"/>
      <w:lvlJc w:val="left"/>
      <w:pPr>
        <w:ind w:left="5760" w:hanging="360"/>
      </w:pPr>
      <w:rPr>
        <w:rFonts w:ascii="Courier New" w:eastAsia="Courier New" w:hAnsi="Courier New" w:cs="Courier New"/>
      </w:rPr>
    </w:lvl>
    <w:lvl w:ilvl="8" w:tplc="93944310">
      <w:start w:val="1"/>
      <w:numFmt w:val="bullet"/>
      <w:lvlText w:val=""/>
      <w:lvlJc w:val="left"/>
      <w:pPr>
        <w:ind w:left="6480" w:hanging="360"/>
      </w:pPr>
      <w:rPr>
        <w:rFonts w:ascii="Wingdings" w:eastAsia="Wingdings" w:hAnsi="Wingdings" w:cs="Wingdings"/>
      </w:rPr>
    </w:lvl>
  </w:abstractNum>
  <w:abstractNum w:abstractNumId="10" w15:restartNumberingAfterBreak="0">
    <w:nsid w:val="473E5555"/>
    <w:multiLevelType w:val="hybridMultilevel"/>
    <w:tmpl w:val="B7468412"/>
    <w:lvl w:ilvl="0" w:tplc="1634307E">
      <w:start w:val="1"/>
      <w:numFmt w:val="bullet"/>
      <w:lvlText w:val=""/>
      <w:lvlJc w:val="left"/>
      <w:pPr>
        <w:ind w:left="720" w:hanging="360"/>
      </w:pPr>
      <w:rPr>
        <w:rFonts w:ascii="Symbol" w:hAnsi="Symbol" w:hint="default"/>
      </w:rPr>
    </w:lvl>
    <w:lvl w:ilvl="1" w:tplc="9A58BB1C">
      <w:start w:val="1"/>
      <w:numFmt w:val="bullet"/>
      <w:lvlText w:val="o"/>
      <w:lvlJc w:val="left"/>
      <w:pPr>
        <w:ind w:left="1440" w:hanging="360"/>
      </w:pPr>
      <w:rPr>
        <w:rFonts w:ascii="Courier New" w:hAnsi="Courier New" w:hint="default"/>
      </w:rPr>
    </w:lvl>
    <w:lvl w:ilvl="2" w:tplc="9158422A">
      <w:start w:val="1"/>
      <w:numFmt w:val="bullet"/>
      <w:lvlText w:val=""/>
      <w:lvlJc w:val="left"/>
      <w:pPr>
        <w:ind w:left="2160" w:hanging="360"/>
      </w:pPr>
      <w:rPr>
        <w:rFonts w:ascii="Wingdings" w:hAnsi="Wingdings" w:hint="default"/>
      </w:rPr>
    </w:lvl>
    <w:lvl w:ilvl="3" w:tplc="A9CA1B72">
      <w:start w:val="1"/>
      <w:numFmt w:val="bullet"/>
      <w:lvlText w:val=""/>
      <w:lvlJc w:val="left"/>
      <w:pPr>
        <w:ind w:left="2880" w:hanging="360"/>
      </w:pPr>
      <w:rPr>
        <w:rFonts w:ascii="Symbol" w:hAnsi="Symbol" w:hint="default"/>
      </w:rPr>
    </w:lvl>
    <w:lvl w:ilvl="4" w:tplc="5986BB4C">
      <w:start w:val="1"/>
      <w:numFmt w:val="bullet"/>
      <w:lvlText w:val="o"/>
      <w:lvlJc w:val="left"/>
      <w:pPr>
        <w:ind w:left="3600" w:hanging="360"/>
      </w:pPr>
      <w:rPr>
        <w:rFonts w:ascii="Courier New" w:hAnsi="Courier New" w:hint="default"/>
      </w:rPr>
    </w:lvl>
    <w:lvl w:ilvl="5" w:tplc="0C661078">
      <w:start w:val="1"/>
      <w:numFmt w:val="bullet"/>
      <w:lvlText w:val=""/>
      <w:lvlJc w:val="left"/>
      <w:pPr>
        <w:ind w:left="4320" w:hanging="360"/>
      </w:pPr>
      <w:rPr>
        <w:rFonts w:ascii="Wingdings" w:hAnsi="Wingdings" w:hint="default"/>
      </w:rPr>
    </w:lvl>
    <w:lvl w:ilvl="6" w:tplc="347031C0">
      <w:start w:val="1"/>
      <w:numFmt w:val="bullet"/>
      <w:lvlText w:val=""/>
      <w:lvlJc w:val="left"/>
      <w:pPr>
        <w:ind w:left="5040" w:hanging="360"/>
      </w:pPr>
      <w:rPr>
        <w:rFonts w:ascii="Symbol" w:hAnsi="Symbol" w:hint="default"/>
      </w:rPr>
    </w:lvl>
    <w:lvl w:ilvl="7" w:tplc="0BBEF8CC">
      <w:start w:val="1"/>
      <w:numFmt w:val="bullet"/>
      <w:lvlText w:val="o"/>
      <w:lvlJc w:val="left"/>
      <w:pPr>
        <w:ind w:left="5760" w:hanging="360"/>
      </w:pPr>
      <w:rPr>
        <w:rFonts w:ascii="Courier New" w:hAnsi="Courier New" w:hint="default"/>
      </w:rPr>
    </w:lvl>
    <w:lvl w:ilvl="8" w:tplc="3388657C">
      <w:start w:val="1"/>
      <w:numFmt w:val="bullet"/>
      <w:lvlText w:val=""/>
      <w:lvlJc w:val="left"/>
      <w:pPr>
        <w:ind w:left="6480" w:hanging="360"/>
      </w:pPr>
      <w:rPr>
        <w:rFonts w:ascii="Wingdings" w:hAnsi="Wingdings" w:hint="default"/>
      </w:rPr>
    </w:lvl>
  </w:abstractNum>
  <w:abstractNum w:abstractNumId="11" w15:restartNumberingAfterBreak="0">
    <w:nsid w:val="489497AF"/>
    <w:multiLevelType w:val="hybridMultilevel"/>
    <w:tmpl w:val="264E0142"/>
    <w:lvl w:ilvl="0" w:tplc="860A989C">
      <w:start w:val="1"/>
      <w:numFmt w:val="bullet"/>
      <w:lvlText w:val=""/>
      <w:lvlJc w:val="left"/>
      <w:pPr>
        <w:ind w:left="720" w:hanging="360"/>
      </w:pPr>
      <w:rPr>
        <w:rFonts w:ascii="Symbol" w:hAnsi="Symbol" w:hint="default"/>
      </w:rPr>
    </w:lvl>
    <w:lvl w:ilvl="1" w:tplc="39969320">
      <w:start w:val="1"/>
      <w:numFmt w:val="bullet"/>
      <w:lvlText w:val="o"/>
      <w:lvlJc w:val="left"/>
      <w:pPr>
        <w:ind w:left="1440" w:hanging="360"/>
      </w:pPr>
      <w:rPr>
        <w:rFonts w:ascii="Courier New" w:hAnsi="Courier New" w:hint="default"/>
      </w:rPr>
    </w:lvl>
    <w:lvl w:ilvl="2" w:tplc="9B04887C">
      <w:start w:val="1"/>
      <w:numFmt w:val="bullet"/>
      <w:lvlText w:val=""/>
      <w:lvlJc w:val="left"/>
      <w:pPr>
        <w:ind w:left="2160" w:hanging="360"/>
      </w:pPr>
      <w:rPr>
        <w:rFonts w:ascii="Wingdings" w:hAnsi="Wingdings" w:hint="default"/>
      </w:rPr>
    </w:lvl>
    <w:lvl w:ilvl="3" w:tplc="62F23BB0">
      <w:start w:val="1"/>
      <w:numFmt w:val="bullet"/>
      <w:lvlText w:val=""/>
      <w:lvlJc w:val="left"/>
      <w:pPr>
        <w:ind w:left="2880" w:hanging="360"/>
      </w:pPr>
      <w:rPr>
        <w:rFonts w:ascii="Symbol" w:hAnsi="Symbol" w:hint="default"/>
      </w:rPr>
    </w:lvl>
    <w:lvl w:ilvl="4" w:tplc="2806DBA2">
      <w:start w:val="1"/>
      <w:numFmt w:val="bullet"/>
      <w:lvlText w:val="o"/>
      <w:lvlJc w:val="left"/>
      <w:pPr>
        <w:ind w:left="3600" w:hanging="360"/>
      </w:pPr>
      <w:rPr>
        <w:rFonts w:ascii="Courier New" w:hAnsi="Courier New" w:hint="default"/>
      </w:rPr>
    </w:lvl>
    <w:lvl w:ilvl="5" w:tplc="7DEC2C92">
      <w:start w:val="1"/>
      <w:numFmt w:val="bullet"/>
      <w:lvlText w:val=""/>
      <w:lvlJc w:val="left"/>
      <w:pPr>
        <w:ind w:left="4320" w:hanging="360"/>
      </w:pPr>
      <w:rPr>
        <w:rFonts w:ascii="Wingdings" w:hAnsi="Wingdings" w:hint="default"/>
      </w:rPr>
    </w:lvl>
    <w:lvl w:ilvl="6" w:tplc="40BCDC60">
      <w:start w:val="1"/>
      <w:numFmt w:val="bullet"/>
      <w:lvlText w:val=""/>
      <w:lvlJc w:val="left"/>
      <w:pPr>
        <w:ind w:left="5040" w:hanging="360"/>
      </w:pPr>
      <w:rPr>
        <w:rFonts w:ascii="Symbol" w:hAnsi="Symbol" w:hint="default"/>
      </w:rPr>
    </w:lvl>
    <w:lvl w:ilvl="7" w:tplc="D39A3C72">
      <w:start w:val="1"/>
      <w:numFmt w:val="bullet"/>
      <w:lvlText w:val="o"/>
      <w:lvlJc w:val="left"/>
      <w:pPr>
        <w:ind w:left="5760" w:hanging="360"/>
      </w:pPr>
      <w:rPr>
        <w:rFonts w:ascii="Courier New" w:hAnsi="Courier New" w:hint="default"/>
      </w:rPr>
    </w:lvl>
    <w:lvl w:ilvl="8" w:tplc="5AA030A8">
      <w:start w:val="1"/>
      <w:numFmt w:val="bullet"/>
      <w:lvlText w:val=""/>
      <w:lvlJc w:val="left"/>
      <w:pPr>
        <w:ind w:left="6480" w:hanging="360"/>
      </w:pPr>
      <w:rPr>
        <w:rFonts w:ascii="Wingdings" w:hAnsi="Wingdings" w:hint="default"/>
      </w:rPr>
    </w:lvl>
  </w:abstractNum>
  <w:abstractNum w:abstractNumId="12" w15:restartNumberingAfterBreak="0">
    <w:nsid w:val="4BB3A429"/>
    <w:multiLevelType w:val="hybridMultilevel"/>
    <w:tmpl w:val="F71A22FC"/>
    <w:lvl w:ilvl="0" w:tplc="86C6CF4E">
      <w:start w:val="1"/>
      <w:numFmt w:val="bullet"/>
      <w:lvlText w:val=""/>
      <w:lvlJc w:val="left"/>
      <w:pPr>
        <w:ind w:left="720" w:hanging="360"/>
      </w:pPr>
      <w:rPr>
        <w:rFonts w:ascii="Symbol" w:hAnsi="Symbol" w:hint="default"/>
      </w:rPr>
    </w:lvl>
    <w:lvl w:ilvl="1" w:tplc="7B54D7A4">
      <w:start w:val="1"/>
      <w:numFmt w:val="bullet"/>
      <w:lvlText w:val="o"/>
      <w:lvlJc w:val="left"/>
      <w:pPr>
        <w:ind w:left="1440" w:hanging="360"/>
      </w:pPr>
      <w:rPr>
        <w:rFonts w:ascii="Courier New" w:hAnsi="Courier New" w:hint="default"/>
      </w:rPr>
    </w:lvl>
    <w:lvl w:ilvl="2" w:tplc="5D3AEBCA">
      <w:start w:val="1"/>
      <w:numFmt w:val="bullet"/>
      <w:lvlText w:val=""/>
      <w:lvlJc w:val="left"/>
      <w:pPr>
        <w:ind w:left="2160" w:hanging="360"/>
      </w:pPr>
      <w:rPr>
        <w:rFonts w:ascii="Wingdings" w:hAnsi="Wingdings" w:hint="default"/>
      </w:rPr>
    </w:lvl>
    <w:lvl w:ilvl="3" w:tplc="5A281A12">
      <w:start w:val="1"/>
      <w:numFmt w:val="bullet"/>
      <w:lvlText w:val=""/>
      <w:lvlJc w:val="left"/>
      <w:pPr>
        <w:ind w:left="2880" w:hanging="360"/>
      </w:pPr>
      <w:rPr>
        <w:rFonts w:ascii="Symbol" w:hAnsi="Symbol" w:hint="default"/>
      </w:rPr>
    </w:lvl>
    <w:lvl w:ilvl="4" w:tplc="9D10D7F6">
      <w:start w:val="1"/>
      <w:numFmt w:val="bullet"/>
      <w:lvlText w:val="o"/>
      <w:lvlJc w:val="left"/>
      <w:pPr>
        <w:ind w:left="3600" w:hanging="360"/>
      </w:pPr>
      <w:rPr>
        <w:rFonts w:ascii="Courier New" w:hAnsi="Courier New" w:hint="default"/>
      </w:rPr>
    </w:lvl>
    <w:lvl w:ilvl="5" w:tplc="88C8F11C">
      <w:start w:val="1"/>
      <w:numFmt w:val="bullet"/>
      <w:lvlText w:val=""/>
      <w:lvlJc w:val="left"/>
      <w:pPr>
        <w:ind w:left="4320" w:hanging="360"/>
      </w:pPr>
      <w:rPr>
        <w:rFonts w:ascii="Wingdings" w:hAnsi="Wingdings" w:hint="default"/>
      </w:rPr>
    </w:lvl>
    <w:lvl w:ilvl="6" w:tplc="3E1C2E9A">
      <w:start w:val="1"/>
      <w:numFmt w:val="bullet"/>
      <w:lvlText w:val=""/>
      <w:lvlJc w:val="left"/>
      <w:pPr>
        <w:ind w:left="5040" w:hanging="360"/>
      </w:pPr>
      <w:rPr>
        <w:rFonts w:ascii="Symbol" w:hAnsi="Symbol" w:hint="default"/>
      </w:rPr>
    </w:lvl>
    <w:lvl w:ilvl="7" w:tplc="19E6F744">
      <w:start w:val="1"/>
      <w:numFmt w:val="bullet"/>
      <w:lvlText w:val="o"/>
      <w:lvlJc w:val="left"/>
      <w:pPr>
        <w:ind w:left="5760" w:hanging="360"/>
      </w:pPr>
      <w:rPr>
        <w:rFonts w:ascii="Courier New" w:hAnsi="Courier New" w:hint="default"/>
      </w:rPr>
    </w:lvl>
    <w:lvl w:ilvl="8" w:tplc="809C5A1A">
      <w:start w:val="1"/>
      <w:numFmt w:val="bullet"/>
      <w:lvlText w:val=""/>
      <w:lvlJc w:val="left"/>
      <w:pPr>
        <w:ind w:left="6480" w:hanging="360"/>
      </w:pPr>
      <w:rPr>
        <w:rFonts w:ascii="Wingdings" w:hAnsi="Wingdings" w:hint="default"/>
      </w:rPr>
    </w:lvl>
  </w:abstractNum>
  <w:abstractNum w:abstractNumId="13"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3AB62CA"/>
    <w:multiLevelType w:val="hybridMultilevel"/>
    <w:tmpl w:val="BD62D274"/>
    <w:lvl w:ilvl="0" w:tplc="61C894FA">
      <w:start w:val="1"/>
      <w:numFmt w:val="bullet"/>
      <w:lvlText w:val=""/>
      <w:lvlJc w:val="left"/>
      <w:pPr>
        <w:ind w:left="720" w:hanging="360"/>
      </w:pPr>
      <w:rPr>
        <w:rFonts w:ascii="Symbol" w:hAnsi="Symbol" w:hint="default"/>
      </w:rPr>
    </w:lvl>
    <w:lvl w:ilvl="1" w:tplc="E8C08C08">
      <w:start w:val="1"/>
      <w:numFmt w:val="bullet"/>
      <w:lvlText w:val="o"/>
      <w:lvlJc w:val="left"/>
      <w:pPr>
        <w:ind w:left="1440" w:hanging="360"/>
      </w:pPr>
      <w:rPr>
        <w:rFonts w:ascii="Courier New" w:hAnsi="Courier New" w:hint="default"/>
      </w:rPr>
    </w:lvl>
    <w:lvl w:ilvl="2" w:tplc="9EFCBF0C">
      <w:start w:val="1"/>
      <w:numFmt w:val="bullet"/>
      <w:lvlText w:val=""/>
      <w:lvlJc w:val="left"/>
      <w:pPr>
        <w:ind w:left="2160" w:hanging="360"/>
      </w:pPr>
      <w:rPr>
        <w:rFonts w:ascii="Wingdings" w:hAnsi="Wingdings" w:hint="default"/>
      </w:rPr>
    </w:lvl>
    <w:lvl w:ilvl="3" w:tplc="BFE2C9AA">
      <w:start w:val="1"/>
      <w:numFmt w:val="bullet"/>
      <w:lvlText w:val=""/>
      <w:lvlJc w:val="left"/>
      <w:pPr>
        <w:ind w:left="2880" w:hanging="360"/>
      </w:pPr>
      <w:rPr>
        <w:rFonts w:ascii="Symbol" w:hAnsi="Symbol" w:hint="default"/>
      </w:rPr>
    </w:lvl>
    <w:lvl w:ilvl="4" w:tplc="F5241B9E">
      <w:start w:val="1"/>
      <w:numFmt w:val="bullet"/>
      <w:lvlText w:val="o"/>
      <w:lvlJc w:val="left"/>
      <w:pPr>
        <w:ind w:left="3600" w:hanging="360"/>
      </w:pPr>
      <w:rPr>
        <w:rFonts w:ascii="Courier New" w:hAnsi="Courier New" w:hint="default"/>
      </w:rPr>
    </w:lvl>
    <w:lvl w:ilvl="5" w:tplc="EC8AECBA">
      <w:start w:val="1"/>
      <w:numFmt w:val="bullet"/>
      <w:lvlText w:val=""/>
      <w:lvlJc w:val="left"/>
      <w:pPr>
        <w:ind w:left="4320" w:hanging="360"/>
      </w:pPr>
      <w:rPr>
        <w:rFonts w:ascii="Wingdings" w:hAnsi="Wingdings" w:hint="default"/>
      </w:rPr>
    </w:lvl>
    <w:lvl w:ilvl="6" w:tplc="42AACE68">
      <w:start w:val="1"/>
      <w:numFmt w:val="bullet"/>
      <w:lvlText w:val=""/>
      <w:lvlJc w:val="left"/>
      <w:pPr>
        <w:ind w:left="5040" w:hanging="360"/>
      </w:pPr>
      <w:rPr>
        <w:rFonts w:ascii="Symbol" w:hAnsi="Symbol" w:hint="default"/>
      </w:rPr>
    </w:lvl>
    <w:lvl w:ilvl="7" w:tplc="FF865186">
      <w:start w:val="1"/>
      <w:numFmt w:val="bullet"/>
      <w:lvlText w:val="o"/>
      <w:lvlJc w:val="left"/>
      <w:pPr>
        <w:ind w:left="5760" w:hanging="360"/>
      </w:pPr>
      <w:rPr>
        <w:rFonts w:ascii="Courier New" w:hAnsi="Courier New" w:hint="default"/>
      </w:rPr>
    </w:lvl>
    <w:lvl w:ilvl="8" w:tplc="14EE49CE">
      <w:start w:val="1"/>
      <w:numFmt w:val="bullet"/>
      <w:lvlText w:val=""/>
      <w:lvlJc w:val="left"/>
      <w:pPr>
        <w:ind w:left="6480" w:hanging="360"/>
      </w:pPr>
      <w:rPr>
        <w:rFonts w:ascii="Wingdings" w:hAnsi="Wingdings" w:hint="default"/>
      </w:rPr>
    </w:lvl>
  </w:abstractNum>
  <w:abstractNum w:abstractNumId="15" w15:restartNumberingAfterBreak="0">
    <w:nsid w:val="54359D11"/>
    <w:multiLevelType w:val="hybridMultilevel"/>
    <w:tmpl w:val="E85E111E"/>
    <w:lvl w:ilvl="0" w:tplc="FD4855E8">
      <w:start w:val="1"/>
      <w:numFmt w:val="bullet"/>
      <w:lvlText w:val=""/>
      <w:lvlJc w:val="left"/>
      <w:pPr>
        <w:ind w:left="720" w:hanging="360"/>
      </w:pPr>
      <w:rPr>
        <w:rFonts w:ascii="Symbol" w:hAnsi="Symbol" w:hint="default"/>
      </w:rPr>
    </w:lvl>
    <w:lvl w:ilvl="1" w:tplc="0136CED0">
      <w:start w:val="1"/>
      <w:numFmt w:val="bullet"/>
      <w:lvlText w:val="o"/>
      <w:lvlJc w:val="left"/>
      <w:pPr>
        <w:ind w:left="1440" w:hanging="360"/>
      </w:pPr>
      <w:rPr>
        <w:rFonts w:ascii="Courier New" w:hAnsi="Courier New" w:hint="default"/>
      </w:rPr>
    </w:lvl>
    <w:lvl w:ilvl="2" w:tplc="AD2633B8">
      <w:start w:val="1"/>
      <w:numFmt w:val="bullet"/>
      <w:lvlText w:val=""/>
      <w:lvlJc w:val="left"/>
      <w:pPr>
        <w:ind w:left="2160" w:hanging="360"/>
      </w:pPr>
      <w:rPr>
        <w:rFonts w:ascii="Wingdings" w:hAnsi="Wingdings" w:hint="default"/>
      </w:rPr>
    </w:lvl>
    <w:lvl w:ilvl="3" w:tplc="6784BDDA">
      <w:start w:val="1"/>
      <w:numFmt w:val="bullet"/>
      <w:lvlText w:val=""/>
      <w:lvlJc w:val="left"/>
      <w:pPr>
        <w:ind w:left="2880" w:hanging="360"/>
      </w:pPr>
      <w:rPr>
        <w:rFonts w:ascii="Symbol" w:hAnsi="Symbol" w:hint="default"/>
      </w:rPr>
    </w:lvl>
    <w:lvl w:ilvl="4" w:tplc="EA5EC134">
      <w:start w:val="1"/>
      <w:numFmt w:val="bullet"/>
      <w:lvlText w:val="o"/>
      <w:lvlJc w:val="left"/>
      <w:pPr>
        <w:ind w:left="3600" w:hanging="360"/>
      </w:pPr>
      <w:rPr>
        <w:rFonts w:ascii="Courier New" w:hAnsi="Courier New" w:hint="default"/>
      </w:rPr>
    </w:lvl>
    <w:lvl w:ilvl="5" w:tplc="716A8102">
      <w:start w:val="1"/>
      <w:numFmt w:val="bullet"/>
      <w:lvlText w:val=""/>
      <w:lvlJc w:val="left"/>
      <w:pPr>
        <w:ind w:left="4320" w:hanging="360"/>
      </w:pPr>
      <w:rPr>
        <w:rFonts w:ascii="Wingdings" w:hAnsi="Wingdings" w:hint="default"/>
      </w:rPr>
    </w:lvl>
    <w:lvl w:ilvl="6" w:tplc="9010375E">
      <w:start w:val="1"/>
      <w:numFmt w:val="bullet"/>
      <w:lvlText w:val=""/>
      <w:lvlJc w:val="left"/>
      <w:pPr>
        <w:ind w:left="5040" w:hanging="360"/>
      </w:pPr>
      <w:rPr>
        <w:rFonts w:ascii="Symbol" w:hAnsi="Symbol" w:hint="default"/>
      </w:rPr>
    </w:lvl>
    <w:lvl w:ilvl="7" w:tplc="76D89944">
      <w:start w:val="1"/>
      <w:numFmt w:val="bullet"/>
      <w:lvlText w:val="o"/>
      <w:lvlJc w:val="left"/>
      <w:pPr>
        <w:ind w:left="5760" w:hanging="360"/>
      </w:pPr>
      <w:rPr>
        <w:rFonts w:ascii="Courier New" w:hAnsi="Courier New" w:hint="default"/>
      </w:rPr>
    </w:lvl>
    <w:lvl w:ilvl="8" w:tplc="33B89316">
      <w:start w:val="1"/>
      <w:numFmt w:val="bullet"/>
      <w:lvlText w:val=""/>
      <w:lvlJc w:val="left"/>
      <w:pPr>
        <w:ind w:left="6480" w:hanging="360"/>
      </w:pPr>
      <w:rPr>
        <w:rFonts w:ascii="Wingdings" w:hAnsi="Wingdings" w:hint="default"/>
      </w:rPr>
    </w:lvl>
  </w:abstractNum>
  <w:abstractNum w:abstractNumId="16" w15:restartNumberingAfterBreak="0">
    <w:nsid w:val="549360D9"/>
    <w:multiLevelType w:val="hybridMultilevel"/>
    <w:tmpl w:val="877C3CBE"/>
    <w:lvl w:ilvl="0" w:tplc="B0FC66C0">
      <w:start w:val="1"/>
      <w:numFmt w:val="bullet"/>
      <w:lvlText w:val=""/>
      <w:lvlJc w:val="left"/>
      <w:pPr>
        <w:ind w:left="720" w:hanging="360"/>
      </w:pPr>
      <w:rPr>
        <w:rFonts w:ascii="Symbol" w:eastAsia="Symbol" w:hAnsi="Symbol" w:cs="Symbol"/>
      </w:rPr>
    </w:lvl>
    <w:lvl w:ilvl="1" w:tplc="29749368">
      <w:start w:val="1"/>
      <w:numFmt w:val="bullet"/>
      <w:lvlText w:val="o"/>
      <w:lvlJc w:val="left"/>
      <w:pPr>
        <w:ind w:left="1440" w:hanging="360"/>
      </w:pPr>
      <w:rPr>
        <w:rFonts w:ascii="Courier New" w:eastAsia="Courier New" w:hAnsi="Courier New" w:cs="Courier New"/>
      </w:rPr>
    </w:lvl>
    <w:lvl w:ilvl="2" w:tplc="732E2FE2">
      <w:start w:val="1"/>
      <w:numFmt w:val="bullet"/>
      <w:lvlText w:val=""/>
      <w:lvlJc w:val="left"/>
      <w:pPr>
        <w:ind w:left="2160" w:hanging="360"/>
      </w:pPr>
      <w:rPr>
        <w:rFonts w:ascii="Wingdings" w:eastAsia="Wingdings" w:hAnsi="Wingdings" w:cs="Wingdings"/>
      </w:rPr>
    </w:lvl>
    <w:lvl w:ilvl="3" w:tplc="76FE802E">
      <w:start w:val="1"/>
      <w:numFmt w:val="bullet"/>
      <w:lvlText w:val=""/>
      <w:lvlJc w:val="left"/>
      <w:pPr>
        <w:ind w:left="2880" w:hanging="360"/>
      </w:pPr>
      <w:rPr>
        <w:rFonts w:ascii="Symbol" w:eastAsia="Symbol" w:hAnsi="Symbol" w:cs="Symbol"/>
      </w:rPr>
    </w:lvl>
    <w:lvl w:ilvl="4" w:tplc="DAAC7BB4">
      <w:start w:val="1"/>
      <w:numFmt w:val="bullet"/>
      <w:lvlText w:val="o"/>
      <w:lvlJc w:val="left"/>
      <w:pPr>
        <w:ind w:left="3600" w:hanging="360"/>
      </w:pPr>
      <w:rPr>
        <w:rFonts w:ascii="Courier New" w:eastAsia="Courier New" w:hAnsi="Courier New" w:cs="Courier New"/>
      </w:rPr>
    </w:lvl>
    <w:lvl w:ilvl="5" w:tplc="3BE08052">
      <w:start w:val="1"/>
      <w:numFmt w:val="bullet"/>
      <w:lvlText w:val=""/>
      <w:lvlJc w:val="left"/>
      <w:pPr>
        <w:ind w:left="4320" w:hanging="360"/>
      </w:pPr>
      <w:rPr>
        <w:rFonts w:ascii="Wingdings" w:eastAsia="Wingdings" w:hAnsi="Wingdings" w:cs="Wingdings"/>
      </w:rPr>
    </w:lvl>
    <w:lvl w:ilvl="6" w:tplc="69BA8754">
      <w:start w:val="1"/>
      <w:numFmt w:val="bullet"/>
      <w:lvlText w:val=""/>
      <w:lvlJc w:val="left"/>
      <w:pPr>
        <w:ind w:left="5040" w:hanging="360"/>
      </w:pPr>
      <w:rPr>
        <w:rFonts w:ascii="Symbol" w:eastAsia="Symbol" w:hAnsi="Symbol" w:cs="Symbol"/>
      </w:rPr>
    </w:lvl>
    <w:lvl w:ilvl="7" w:tplc="17487550">
      <w:start w:val="1"/>
      <w:numFmt w:val="bullet"/>
      <w:lvlText w:val="o"/>
      <w:lvlJc w:val="left"/>
      <w:pPr>
        <w:ind w:left="5760" w:hanging="360"/>
      </w:pPr>
      <w:rPr>
        <w:rFonts w:ascii="Courier New" w:eastAsia="Courier New" w:hAnsi="Courier New" w:cs="Courier New"/>
      </w:rPr>
    </w:lvl>
    <w:lvl w:ilvl="8" w:tplc="E552325C">
      <w:start w:val="1"/>
      <w:numFmt w:val="bullet"/>
      <w:lvlText w:val=""/>
      <w:lvlJc w:val="left"/>
      <w:pPr>
        <w:ind w:left="6480" w:hanging="360"/>
      </w:pPr>
      <w:rPr>
        <w:rFonts w:ascii="Wingdings" w:eastAsia="Wingdings" w:hAnsi="Wingdings" w:cs="Wingdings"/>
      </w:rPr>
    </w:lvl>
  </w:abstractNum>
  <w:abstractNum w:abstractNumId="17" w15:restartNumberingAfterBreak="0">
    <w:nsid w:val="549908F5"/>
    <w:multiLevelType w:val="hybridMultilevel"/>
    <w:tmpl w:val="CF0A5774"/>
    <w:lvl w:ilvl="0" w:tplc="4FDC13EC">
      <w:start w:val="1"/>
      <w:numFmt w:val="bullet"/>
      <w:lvlText w:val=""/>
      <w:lvlJc w:val="left"/>
      <w:pPr>
        <w:ind w:left="720" w:hanging="360"/>
      </w:pPr>
      <w:rPr>
        <w:rFonts w:ascii="Symbol" w:hAnsi="Symbol" w:hint="default"/>
      </w:rPr>
    </w:lvl>
    <w:lvl w:ilvl="1" w:tplc="8FB24B74">
      <w:start w:val="1"/>
      <w:numFmt w:val="bullet"/>
      <w:lvlText w:val="o"/>
      <w:lvlJc w:val="left"/>
      <w:pPr>
        <w:ind w:left="1440" w:hanging="360"/>
      </w:pPr>
      <w:rPr>
        <w:rFonts w:ascii="Courier New" w:hAnsi="Courier New" w:hint="default"/>
      </w:rPr>
    </w:lvl>
    <w:lvl w:ilvl="2" w:tplc="F872D478">
      <w:start w:val="1"/>
      <w:numFmt w:val="bullet"/>
      <w:lvlText w:val=""/>
      <w:lvlJc w:val="left"/>
      <w:pPr>
        <w:ind w:left="2160" w:hanging="360"/>
      </w:pPr>
      <w:rPr>
        <w:rFonts w:ascii="Wingdings" w:hAnsi="Wingdings" w:hint="default"/>
      </w:rPr>
    </w:lvl>
    <w:lvl w:ilvl="3" w:tplc="930A5BDE">
      <w:start w:val="1"/>
      <w:numFmt w:val="bullet"/>
      <w:lvlText w:val=""/>
      <w:lvlJc w:val="left"/>
      <w:pPr>
        <w:ind w:left="2880" w:hanging="360"/>
      </w:pPr>
      <w:rPr>
        <w:rFonts w:ascii="Symbol" w:hAnsi="Symbol" w:hint="default"/>
      </w:rPr>
    </w:lvl>
    <w:lvl w:ilvl="4" w:tplc="E9AE661E">
      <w:start w:val="1"/>
      <w:numFmt w:val="bullet"/>
      <w:lvlText w:val="o"/>
      <w:lvlJc w:val="left"/>
      <w:pPr>
        <w:ind w:left="3600" w:hanging="360"/>
      </w:pPr>
      <w:rPr>
        <w:rFonts w:ascii="Courier New" w:hAnsi="Courier New" w:hint="default"/>
      </w:rPr>
    </w:lvl>
    <w:lvl w:ilvl="5" w:tplc="E3501384">
      <w:start w:val="1"/>
      <w:numFmt w:val="bullet"/>
      <w:lvlText w:val=""/>
      <w:lvlJc w:val="left"/>
      <w:pPr>
        <w:ind w:left="4320" w:hanging="360"/>
      </w:pPr>
      <w:rPr>
        <w:rFonts w:ascii="Wingdings" w:hAnsi="Wingdings" w:hint="default"/>
      </w:rPr>
    </w:lvl>
    <w:lvl w:ilvl="6" w:tplc="33C8FC60">
      <w:start w:val="1"/>
      <w:numFmt w:val="bullet"/>
      <w:lvlText w:val=""/>
      <w:lvlJc w:val="left"/>
      <w:pPr>
        <w:ind w:left="5040" w:hanging="360"/>
      </w:pPr>
      <w:rPr>
        <w:rFonts w:ascii="Symbol" w:hAnsi="Symbol" w:hint="default"/>
      </w:rPr>
    </w:lvl>
    <w:lvl w:ilvl="7" w:tplc="7EB0A4C4">
      <w:start w:val="1"/>
      <w:numFmt w:val="bullet"/>
      <w:lvlText w:val="o"/>
      <w:lvlJc w:val="left"/>
      <w:pPr>
        <w:ind w:left="5760" w:hanging="360"/>
      </w:pPr>
      <w:rPr>
        <w:rFonts w:ascii="Courier New" w:hAnsi="Courier New" w:hint="default"/>
      </w:rPr>
    </w:lvl>
    <w:lvl w:ilvl="8" w:tplc="7F729F32">
      <w:start w:val="1"/>
      <w:numFmt w:val="bullet"/>
      <w:lvlText w:val=""/>
      <w:lvlJc w:val="left"/>
      <w:pPr>
        <w:ind w:left="6480" w:hanging="360"/>
      </w:pPr>
      <w:rPr>
        <w:rFonts w:ascii="Wingdings" w:hAnsi="Wingdings" w:hint="default"/>
      </w:rPr>
    </w:lvl>
  </w:abstractNum>
  <w:abstractNum w:abstractNumId="18"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9" w15:restartNumberingAfterBreak="0">
    <w:nsid w:val="56681C39"/>
    <w:multiLevelType w:val="hybridMultilevel"/>
    <w:tmpl w:val="6DA2465E"/>
    <w:lvl w:ilvl="0" w:tplc="E7809A8A">
      <w:start w:val="1"/>
      <w:numFmt w:val="bullet"/>
      <w:lvlText w:val=""/>
      <w:lvlJc w:val="left"/>
      <w:pPr>
        <w:ind w:left="720" w:hanging="360"/>
      </w:pPr>
      <w:rPr>
        <w:rFonts w:ascii="Symbol" w:eastAsia="Symbol" w:hAnsi="Symbol" w:cs="Symbol"/>
      </w:rPr>
    </w:lvl>
    <w:lvl w:ilvl="1" w:tplc="46685DC8">
      <w:start w:val="1"/>
      <w:numFmt w:val="bullet"/>
      <w:lvlText w:val="o"/>
      <w:lvlJc w:val="left"/>
      <w:pPr>
        <w:ind w:left="1440" w:hanging="360"/>
      </w:pPr>
      <w:rPr>
        <w:rFonts w:ascii="Courier New" w:eastAsia="Courier New" w:hAnsi="Courier New" w:cs="Courier New"/>
      </w:rPr>
    </w:lvl>
    <w:lvl w:ilvl="2" w:tplc="41C0C8C8">
      <w:start w:val="1"/>
      <w:numFmt w:val="bullet"/>
      <w:lvlText w:val=""/>
      <w:lvlJc w:val="left"/>
      <w:pPr>
        <w:ind w:left="2160" w:hanging="360"/>
      </w:pPr>
      <w:rPr>
        <w:rFonts w:ascii="Wingdings" w:eastAsia="Wingdings" w:hAnsi="Wingdings" w:cs="Wingdings"/>
      </w:rPr>
    </w:lvl>
    <w:lvl w:ilvl="3" w:tplc="40DA50DA">
      <w:start w:val="1"/>
      <w:numFmt w:val="bullet"/>
      <w:lvlText w:val=""/>
      <w:lvlJc w:val="left"/>
      <w:pPr>
        <w:ind w:left="2880" w:hanging="360"/>
      </w:pPr>
      <w:rPr>
        <w:rFonts w:ascii="Symbol" w:eastAsia="Symbol" w:hAnsi="Symbol" w:cs="Symbol"/>
      </w:rPr>
    </w:lvl>
    <w:lvl w:ilvl="4" w:tplc="400ECF0E">
      <w:start w:val="1"/>
      <w:numFmt w:val="bullet"/>
      <w:lvlText w:val="o"/>
      <w:lvlJc w:val="left"/>
      <w:pPr>
        <w:ind w:left="3600" w:hanging="360"/>
      </w:pPr>
      <w:rPr>
        <w:rFonts w:ascii="Courier New" w:eastAsia="Courier New" w:hAnsi="Courier New" w:cs="Courier New"/>
      </w:rPr>
    </w:lvl>
    <w:lvl w:ilvl="5" w:tplc="0218B6C0">
      <w:start w:val="1"/>
      <w:numFmt w:val="bullet"/>
      <w:lvlText w:val=""/>
      <w:lvlJc w:val="left"/>
      <w:pPr>
        <w:ind w:left="4320" w:hanging="360"/>
      </w:pPr>
      <w:rPr>
        <w:rFonts w:ascii="Wingdings" w:eastAsia="Wingdings" w:hAnsi="Wingdings" w:cs="Wingdings"/>
      </w:rPr>
    </w:lvl>
    <w:lvl w:ilvl="6" w:tplc="9362B65E">
      <w:start w:val="1"/>
      <w:numFmt w:val="bullet"/>
      <w:lvlText w:val=""/>
      <w:lvlJc w:val="left"/>
      <w:pPr>
        <w:ind w:left="5040" w:hanging="360"/>
      </w:pPr>
      <w:rPr>
        <w:rFonts w:ascii="Symbol" w:eastAsia="Symbol" w:hAnsi="Symbol" w:cs="Symbol"/>
      </w:rPr>
    </w:lvl>
    <w:lvl w:ilvl="7" w:tplc="D94A840C">
      <w:start w:val="1"/>
      <w:numFmt w:val="bullet"/>
      <w:lvlText w:val="o"/>
      <w:lvlJc w:val="left"/>
      <w:pPr>
        <w:ind w:left="5760" w:hanging="360"/>
      </w:pPr>
      <w:rPr>
        <w:rFonts w:ascii="Courier New" w:eastAsia="Courier New" w:hAnsi="Courier New" w:cs="Courier New"/>
      </w:rPr>
    </w:lvl>
    <w:lvl w:ilvl="8" w:tplc="2CF644B4">
      <w:start w:val="1"/>
      <w:numFmt w:val="bullet"/>
      <w:lvlText w:val=""/>
      <w:lvlJc w:val="left"/>
      <w:pPr>
        <w:ind w:left="6480" w:hanging="360"/>
      </w:pPr>
      <w:rPr>
        <w:rFonts w:ascii="Wingdings" w:eastAsia="Wingdings" w:hAnsi="Wingdings" w:cs="Wingdings"/>
      </w:rPr>
    </w:lvl>
  </w:abstractNum>
  <w:abstractNum w:abstractNumId="20" w15:restartNumberingAfterBreak="0">
    <w:nsid w:val="57E92E05"/>
    <w:multiLevelType w:val="hybridMultilevel"/>
    <w:tmpl w:val="85A6B866"/>
    <w:lvl w:ilvl="0" w:tplc="B5202AB6">
      <w:start w:val="1"/>
      <w:numFmt w:val="bullet"/>
      <w:lvlText w:val=""/>
      <w:lvlJc w:val="left"/>
      <w:pPr>
        <w:ind w:left="720" w:hanging="360"/>
      </w:pPr>
      <w:rPr>
        <w:rFonts w:ascii="Symbol" w:eastAsia="Symbol" w:hAnsi="Symbol" w:cs="Symbol"/>
      </w:rPr>
    </w:lvl>
    <w:lvl w:ilvl="1" w:tplc="0180C966">
      <w:start w:val="1"/>
      <w:numFmt w:val="bullet"/>
      <w:lvlText w:val="o"/>
      <w:lvlJc w:val="left"/>
      <w:pPr>
        <w:ind w:left="1440" w:hanging="360"/>
      </w:pPr>
      <w:rPr>
        <w:rFonts w:ascii="Courier New" w:eastAsia="Courier New" w:hAnsi="Courier New" w:cs="Courier New"/>
      </w:rPr>
    </w:lvl>
    <w:lvl w:ilvl="2" w:tplc="C0D09148">
      <w:start w:val="1"/>
      <w:numFmt w:val="bullet"/>
      <w:lvlText w:val=""/>
      <w:lvlJc w:val="left"/>
      <w:pPr>
        <w:ind w:left="2160" w:hanging="360"/>
      </w:pPr>
      <w:rPr>
        <w:rFonts w:ascii="Wingdings" w:eastAsia="Wingdings" w:hAnsi="Wingdings" w:cs="Wingdings"/>
      </w:rPr>
    </w:lvl>
    <w:lvl w:ilvl="3" w:tplc="F1D879C8">
      <w:start w:val="1"/>
      <w:numFmt w:val="bullet"/>
      <w:lvlText w:val=""/>
      <w:lvlJc w:val="left"/>
      <w:pPr>
        <w:ind w:left="2880" w:hanging="360"/>
      </w:pPr>
      <w:rPr>
        <w:rFonts w:ascii="Symbol" w:eastAsia="Symbol" w:hAnsi="Symbol" w:cs="Symbol"/>
      </w:rPr>
    </w:lvl>
    <w:lvl w:ilvl="4" w:tplc="52FCE728">
      <w:start w:val="1"/>
      <w:numFmt w:val="bullet"/>
      <w:lvlText w:val="o"/>
      <w:lvlJc w:val="left"/>
      <w:pPr>
        <w:ind w:left="3600" w:hanging="360"/>
      </w:pPr>
      <w:rPr>
        <w:rFonts w:ascii="Courier New" w:eastAsia="Courier New" w:hAnsi="Courier New" w:cs="Courier New"/>
      </w:rPr>
    </w:lvl>
    <w:lvl w:ilvl="5" w:tplc="7992378E">
      <w:start w:val="1"/>
      <w:numFmt w:val="bullet"/>
      <w:lvlText w:val=""/>
      <w:lvlJc w:val="left"/>
      <w:pPr>
        <w:ind w:left="4320" w:hanging="360"/>
      </w:pPr>
      <w:rPr>
        <w:rFonts w:ascii="Wingdings" w:eastAsia="Wingdings" w:hAnsi="Wingdings" w:cs="Wingdings"/>
      </w:rPr>
    </w:lvl>
    <w:lvl w:ilvl="6" w:tplc="B0901A4C">
      <w:start w:val="1"/>
      <w:numFmt w:val="bullet"/>
      <w:lvlText w:val=""/>
      <w:lvlJc w:val="left"/>
      <w:pPr>
        <w:ind w:left="5040" w:hanging="360"/>
      </w:pPr>
      <w:rPr>
        <w:rFonts w:ascii="Symbol" w:eastAsia="Symbol" w:hAnsi="Symbol" w:cs="Symbol"/>
      </w:rPr>
    </w:lvl>
    <w:lvl w:ilvl="7" w:tplc="5960259C">
      <w:start w:val="1"/>
      <w:numFmt w:val="bullet"/>
      <w:lvlText w:val="o"/>
      <w:lvlJc w:val="left"/>
      <w:pPr>
        <w:ind w:left="5760" w:hanging="360"/>
      </w:pPr>
      <w:rPr>
        <w:rFonts w:ascii="Courier New" w:eastAsia="Courier New" w:hAnsi="Courier New" w:cs="Courier New"/>
      </w:rPr>
    </w:lvl>
    <w:lvl w:ilvl="8" w:tplc="4A46E666">
      <w:start w:val="1"/>
      <w:numFmt w:val="bullet"/>
      <w:lvlText w:val=""/>
      <w:lvlJc w:val="left"/>
      <w:pPr>
        <w:ind w:left="6480" w:hanging="360"/>
      </w:pPr>
      <w:rPr>
        <w:rFonts w:ascii="Wingdings" w:eastAsia="Wingdings" w:hAnsi="Wingdings" w:cs="Wingdings"/>
      </w:rPr>
    </w:lvl>
  </w:abstractNum>
  <w:abstractNum w:abstractNumId="21"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2" w15:restartNumberingAfterBreak="0">
    <w:nsid w:val="5AE1EC72"/>
    <w:multiLevelType w:val="hybridMultilevel"/>
    <w:tmpl w:val="F768D5C2"/>
    <w:lvl w:ilvl="0" w:tplc="1298BF1C">
      <w:start w:val="1"/>
      <w:numFmt w:val="bullet"/>
      <w:lvlText w:val=""/>
      <w:lvlJc w:val="left"/>
      <w:pPr>
        <w:ind w:left="720" w:hanging="360"/>
      </w:pPr>
      <w:rPr>
        <w:rFonts w:ascii="Symbol" w:hAnsi="Symbol" w:hint="default"/>
      </w:rPr>
    </w:lvl>
    <w:lvl w:ilvl="1" w:tplc="4092AEB6">
      <w:start w:val="1"/>
      <w:numFmt w:val="bullet"/>
      <w:lvlText w:val="o"/>
      <w:lvlJc w:val="left"/>
      <w:pPr>
        <w:ind w:left="1440" w:hanging="360"/>
      </w:pPr>
      <w:rPr>
        <w:rFonts w:ascii="Courier New" w:hAnsi="Courier New" w:hint="default"/>
      </w:rPr>
    </w:lvl>
    <w:lvl w:ilvl="2" w:tplc="32A8A388">
      <w:start w:val="1"/>
      <w:numFmt w:val="bullet"/>
      <w:lvlText w:val=""/>
      <w:lvlJc w:val="left"/>
      <w:pPr>
        <w:ind w:left="2160" w:hanging="360"/>
      </w:pPr>
      <w:rPr>
        <w:rFonts w:ascii="Wingdings" w:hAnsi="Wingdings" w:hint="default"/>
      </w:rPr>
    </w:lvl>
    <w:lvl w:ilvl="3" w:tplc="4ADC2DB4">
      <w:start w:val="1"/>
      <w:numFmt w:val="bullet"/>
      <w:lvlText w:val=""/>
      <w:lvlJc w:val="left"/>
      <w:pPr>
        <w:ind w:left="2880" w:hanging="360"/>
      </w:pPr>
      <w:rPr>
        <w:rFonts w:ascii="Symbol" w:hAnsi="Symbol" w:hint="default"/>
      </w:rPr>
    </w:lvl>
    <w:lvl w:ilvl="4" w:tplc="CDBC6192">
      <w:start w:val="1"/>
      <w:numFmt w:val="bullet"/>
      <w:lvlText w:val="o"/>
      <w:lvlJc w:val="left"/>
      <w:pPr>
        <w:ind w:left="3600" w:hanging="360"/>
      </w:pPr>
      <w:rPr>
        <w:rFonts w:ascii="Courier New" w:hAnsi="Courier New" w:hint="default"/>
      </w:rPr>
    </w:lvl>
    <w:lvl w:ilvl="5" w:tplc="786E9AD6">
      <w:start w:val="1"/>
      <w:numFmt w:val="bullet"/>
      <w:lvlText w:val=""/>
      <w:lvlJc w:val="left"/>
      <w:pPr>
        <w:ind w:left="4320" w:hanging="360"/>
      </w:pPr>
      <w:rPr>
        <w:rFonts w:ascii="Wingdings" w:hAnsi="Wingdings" w:hint="default"/>
      </w:rPr>
    </w:lvl>
    <w:lvl w:ilvl="6" w:tplc="6D70C8A0">
      <w:start w:val="1"/>
      <w:numFmt w:val="bullet"/>
      <w:lvlText w:val=""/>
      <w:lvlJc w:val="left"/>
      <w:pPr>
        <w:ind w:left="5040" w:hanging="360"/>
      </w:pPr>
      <w:rPr>
        <w:rFonts w:ascii="Symbol" w:hAnsi="Symbol" w:hint="default"/>
      </w:rPr>
    </w:lvl>
    <w:lvl w:ilvl="7" w:tplc="1E82D762">
      <w:start w:val="1"/>
      <w:numFmt w:val="bullet"/>
      <w:lvlText w:val="o"/>
      <w:lvlJc w:val="left"/>
      <w:pPr>
        <w:ind w:left="5760" w:hanging="360"/>
      </w:pPr>
      <w:rPr>
        <w:rFonts w:ascii="Courier New" w:hAnsi="Courier New" w:hint="default"/>
      </w:rPr>
    </w:lvl>
    <w:lvl w:ilvl="8" w:tplc="866A0D22">
      <w:start w:val="1"/>
      <w:numFmt w:val="bullet"/>
      <w:lvlText w:val=""/>
      <w:lvlJc w:val="left"/>
      <w:pPr>
        <w:ind w:left="6480" w:hanging="360"/>
      </w:pPr>
      <w:rPr>
        <w:rFonts w:ascii="Wingdings" w:hAnsi="Wingdings" w:hint="default"/>
      </w:rPr>
    </w:lvl>
  </w:abstractNum>
  <w:abstractNum w:abstractNumId="23" w15:restartNumberingAfterBreak="0">
    <w:nsid w:val="5F74283F"/>
    <w:multiLevelType w:val="hybridMultilevel"/>
    <w:tmpl w:val="9454E040"/>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407888"/>
    <w:multiLevelType w:val="hybridMultilevel"/>
    <w:tmpl w:val="1C125862"/>
    <w:lvl w:ilvl="0" w:tplc="061A644A">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39ADE25"/>
    <w:multiLevelType w:val="hybridMultilevel"/>
    <w:tmpl w:val="7868C434"/>
    <w:lvl w:ilvl="0" w:tplc="795E7CF6">
      <w:start w:val="1"/>
      <w:numFmt w:val="bullet"/>
      <w:lvlText w:val=""/>
      <w:lvlJc w:val="left"/>
      <w:pPr>
        <w:ind w:left="720" w:hanging="360"/>
      </w:pPr>
      <w:rPr>
        <w:rFonts w:ascii="Symbol" w:hAnsi="Symbol" w:hint="default"/>
      </w:rPr>
    </w:lvl>
    <w:lvl w:ilvl="1" w:tplc="9146D52C">
      <w:start w:val="1"/>
      <w:numFmt w:val="bullet"/>
      <w:lvlText w:val="o"/>
      <w:lvlJc w:val="left"/>
      <w:pPr>
        <w:ind w:left="1440" w:hanging="360"/>
      </w:pPr>
      <w:rPr>
        <w:rFonts w:ascii="Courier New" w:hAnsi="Courier New" w:hint="default"/>
      </w:rPr>
    </w:lvl>
    <w:lvl w:ilvl="2" w:tplc="920EBB1A">
      <w:start w:val="1"/>
      <w:numFmt w:val="bullet"/>
      <w:lvlText w:val=""/>
      <w:lvlJc w:val="left"/>
      <w:pPr>
        <w:ind w:left="2160" w:hanging="360"/>
      </w:pPr>
      <w:rPr>
        <w:rFonts w:ascii="Wingdings" w:hAnsi="Wingdings" w:hint="default"/>
      </w:rPr>
    </w:lvl>
    <w:lvl w:ilvl="3" w:tplc="60F8680A">
      <w:start w:val="1"/>
      <w:numFmt w:val="bullet"/>
      <w:lvlText w:val=""/>
      <w:lvlJc w:val="left"/>
      <w:pPr>
        <w:ind w:left="2880" w:hanging="360"/>
      </w:pPr>
      <w:rPr>
        <w:rFonts w:ascii="Symbol" w:hAnsi="Symbol" w:hint="default"/>
      </w:rPr>
    </w:lvl>
    <w:lvl w:ilvl="4" w:tplc="D4847B9C">
      <w:start w:val="1"/>
      <w:numFmt w:val="bullet"/>
      <w:lvlText w:val="o"/>
      <w:lvlJc w:val="left"/>
      <w:pPr>
        <w:ind w:left="3600" w:hanging="360"/>
      </w:pPr>
      <w:rPr>
        <w:rFonts w:ascii="Courier New" w:hAnsi="Courier New" w:hint="default"/>
      </w:rPr>
    </w:lvl>
    <w:lvl w:ilvl="5" w:tplc="77708550">
      <w:start w:val="1"/>
      <w:numFmt w:val="bullet"/>
      <w:lvlText w:val=""/>
      <w:lvlJc w:val="left"/>
      <w:pPr>
        <w:ind w:left="4320" w:hanging="360"/>
      </w:pPr>
      <w:rPr>
        <w:rFonts w:ascii="Wingdings" w:hAnsi="Wingdings" w:hint="default"/>
      </w:rPr>
    </w:lvl>
    <w:lvl w:ilvl="6" w:tplc="B5005C2C">
      <w:start w:val="1"/>
      <w:numFmt w:val="bullet"/>
      <w:lvlText w:val=""/>
      <w:lvlJc w:val="left"/>
      <w:pPr>
        <w:ind w:left="5040" w:hanging="360"/>
      </w:pPr>
      <w:rPr>
        <w:rFonts w:ascii="Symbol" w:hAnsi="Symbol" w:hint="default"/>
      </w:rPr>
    </w:lvl>
    <w:lvl w:ilvl="7" w:tplc="74F677AC">
      <w:start w:val="1"/>
      <w:numFmt w:val="bullet"/>
      <w:lvlText w:val="o"/>
      <w:lvlJc w:val="left"/>
      <w:pPr>
        <w:ind w:left="5760" w:hanging="360"/>
      </w:pPr>
      <w:rPr>
        <w:rFonts w:ascii="Courier New" w:hAnsi="Courier New" w:hint="default"/>
      </w:rPr>
    </w:lvl>
    <w:lvl w:ilvl="8" w:tplc="A6441FB6">
      <w:start w:val="1"/>
      <w:numFmt w:val="bullet"/>
      <w:lvlText w:val=""/>
      <w:lvlJc w:val="left"/>
      <w:pPr>
        <w:ind w:left="6480" w:hanging="360"/>
      </w:pPr>
      <w:rPr>
        <w:rFonts w:ascii="Wingdings" w:hAnsi="Wingdings" w:hint="default"/>
      </w:rPr>
    </w:lvl>
  </w:abstractNum>
  <w:abstractNum w:abstractNumId="26"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A689795"/>
    <w:multiLevelType w:val="hybridMultilevel"/>
    <w:tmpl w:val="C7F0F1F6"/>
    <w:lvl w:ilvl="0" w:tplc="036EEE50">
      <w:start w:val="1"/>
      <w:numFmt w:val="bullet"/>
      <w:lvlText w:val=""/>
      <w:lvlJc w:val="left"/>
      <w:pPr>
        <w:ind w:left="720" w:hanging="360"/>
      </w:pPr>
      <w:rPr>
        <w:rFonts w:ascii="Symbol" w:eastAsia="Symbol" w:hAnsi="Symbol" w:cs="Symbol"/>
      </w:rPr>
    </w:lvl>
    <w:lvl w:ilvl="1" w:tplc="F35A8B6A">
      <w:start w:val="1"/>
      <w:numFmt w:val="bullet"/>
      <w:lvlText w:val="o"/>
      <w:lvlJc w:val="left"/>
      <w:pPr>
        <w:ind w:left="1440" w:hanging="360"/>
      </w:pPr>
      <w:rPr>
        <w:rFonts w:ascii="Courier New" w:eastAsia="Courier New" w:hAnsi="Courier New" w:cs="Courier New"/>
      </w:rPr>
    </w:lvl>
    <w:lvl w:ilvl="2" w:tplc="0ABC4D04">
      <w:start w:val="1"/>
      <w:numFmt w:val="bullet"/>
      <w:lvlText w:val=""/>
      <w:lvlJc w:val="left"/>
      <w:pPr>
        <w:ind w:left="2160" w:hanging="360"/>
      </w:pPr>
      <w:rPr>
        <w:rFonts w:ascii="Wingdings" w:eastAsia="Wingdings" w:hAnsi="Wingdings" w:cs="Wingdings"/>
      </w:rPr>
    </w:lvl>
    <w:lvl w:ilvl="3" w:tplc="126058BC">
      <w:start w:val="1"/>
      <w:numFmt w:val="bullet"/>
      <w:lvlText w:val=""/>
      <w:lvlJc w:val="left"/>
      <w:pPr>
        <w:ind w:left="2880" w:hanging="360"/>
      </w:pPr>
      <w:rPr>
        <w:rFonts w:ascii="Symbol" w:eastAsia="Symbol" w:hAnsi="Symbol" w:cs="Symbol"/>
      </w:rPr>
    </w:lvl>
    <w:lvl w:ilvl="4" w:tplc="7EBEB60E">
      <w:start w:val="1"/>
      <w:numFmt w:val="bullet"/>
      <w:lvlText w:val="o"/>
      <w:lvlJc w:val="left"/>
      <w:pPr>
        <w:ind w:left="3600" w:hanging="360"/>
      </w:pPr>
      <w:rPr>
        <w:rFonts w:ascii="Courier New" w:eastAsia="Courier New" w:hAnsi="Courier New" w:cs="Courier New"/>
      </w:rPr>
    </w:lvl>
    <w:lvl w:ilvl="5" w:tplc="E5C68842">
      <w:start w:val="1"/>
      <w:numFmt w:val="bullet"/>
      <w:lvlText w:val=""/>
      <w:lvlJc w:val="left"/>
      <w:pPr>
        <w:ind w:left="4320" w:hanging="360"/>
      </w:pPr>
      <w:rPr>
        <w:rFonts w:ascii="Wingdings" w:eastAsia="Wingdings" w:hAnsi="Wingdings" w:cs="Wingdings"/>
      </w:rPr>
    </w:lvl>
    <w:lvl w:ilvl="6" w:tplc="BAB2BA32">
      <w:start w:val="1"/>
      <w:numFmt w:val="bullet"/>
      <w:lvlText w:val=""/>
      <w:lvlJc w:val="left"/>
      <w:pPr>
        <w:ind w:left="5040" w:hanging="360"/>
      </w:pPr>
      <w:rPr>
        <w:rFonts w:ascii="Symbol" w:eastAsia="Symbol" w:hAnsi="Symbol" w:cs="Symbol"/>
      </w:rPr>
    </w:lvl>
    <w:lvl w:ilvl="7" w:tplc="80CA4844">
      <w:start w:val="1"/>
      <w:numFmt w:val="bullet"/>
      <w:lvlText w:val="o"/>
      <w:lvlJc w:val="left"/>
      <w:pPr>
        <w:ind w:left="5760" w:hanging="360"/>
      </w:pPr>
      <w:rPr>
        <w:rFonts w:ascii="Courier New" w:eastAsia="Courier New" w:hAnsi="Courier New" w:cs="Courier New"/>
      </w:rPr>
    </w:lvl>
    <w:lvl w:ilvl="8" w:tplc="EB3638E2">
      <w:start w:val="1"/>
      <w:numFmt w:val="bullet"/>
      <w:lvlText w:val=""/>
      <w:lvlJc w:val="left"/>
      <w:pPr>
        <w:ind w:left="6480" w:hanging="360"/>
      </w:pPr>
      <w:rPr>
        <w:rFonts w:ascii="Wingdings" w:eastAsia="Wingdings" w:hAnsi="Wingdings" w:cs="Wingdings"/>
      </w:rPr>
    </w:lvl>
  </w:abstractNum>
  <w:abstractNum w:abstractNumId="28"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718AB67F"/>
    <w:multiLevelType w:val="hybridMultilevel"/>
    <w:tmpl w:val="3D880794"/>
    <w:lvl w:ilvl="0" w:tplc="3B441A10">
      <w:start w:val="1"/>
      <w:numFmt w:val="bullet"/>
      <w:lvlText w:val=""/>
      <w:lvlJc w:val="left"/>
      <w:pPr>
        <w:ind w:left="720" w:hanging="360"/>
      </w:pPr>
      <w:rPr>
        <w:rFonts w:ascii="Symbol" w:hAnsi="Symbol" w:hint="default"/>
      </w:rPr>
    </w:lvl>
    <w:lvl w:ilvl="1" w:tplc="5FEEA670">
      <w:start w:val="1"/>
      <w:numFmt w:val="bullet"/>
      <w:lvlText w:val="o"/>
      <w:lvlJc w:val="left"/>
      <w:pPr>
        <w:ind w:left="1440" w:hanging="360"/>
      </w:pPr>
      <w:rPr>
        <w:rFonts w:ascii="Courier New" w:hAnsi="Courier New" w:hint="default"/>
      </w:rPr>
    </w:lvl>
    <w:lvl w:ilvl="2" w:tplc="8EBA1D90">
      <w:start w:val="1"/>
      <w:numFmt w:val="bullet"/>
      <w:lvlText w:val=""/>
      <w:lvlJc w:val="left"/>
      <w:pPr>
        <w:ind w:left="2160" w:hanging="360"/>
      </w:pPr>
      <w:rPr>
        <w:rFonts w:ascii="Wingdings" w:hAnsi="Wingdings" w:hint="default"/>
      </w:rPr>
    </w:lvl>
    <w:lvl w:ilvl="3" w:tplc="854E6212">
      <w:start w:val="1"/>
      <w:numFmt w:val="bullet"/>
      <w:lvlText w:val=""/>
      <w:lvlJc w:val="left"/>
      <w:pPr>
        <w:ind w:left="2880" w:hanging="360"/>
      </w:pPr>
      <w:rPr>
        <w:rFonts w:ascii="Symbol" w:hAnsi="Symbol" w:hint="default"/>
      </w:rPr>
    </w:lvl>
    <w:lvl w:ilvl="4" w:tplc="DE84FD64">
      <w:start w:val="1"/>
      <w:numFmt w:val="bullet"/>
      <w:lvlText w:val="o"/>
      <w:lvlJc w:val="left"/>
      <w:pPr>
        <w:ind w:left="3600" w:hanging="360"/>
      </w:pPr>
      <w:rPr>
        <w:rFonts w:ascii="Courier New" w:hAnsi="Courier New" w:hint="default"/>
      </w:rPr>
    </w:lvl>
    <w:lvl w:ilvl="5" w:tplc="86B2BC68">
      <w:start w:val="1"/>
      <w:numFmt w:val="bullet"/>
      <w:lvlText w:val=""/>
      <w:lvlJc w:val="left"/>
      <w:pPr>
        <w:ind w:left="4320" w:hanging="360"/>
      </w:pPr>
      <w:rPr>
        <w:rFonts w:ascii="Wingdings" w:hAnsi="Wingdings" w:hint="default"/>
      </w:rPr>
    </w:lvl>
    <w:lvl w:ilvl="6" w:tplc="9B80EC88">
      <w:start w:val="1"/>
      <w:numFmt w:val="bullet"/>
      <w:lvlText w:val=""/>
      <w:lvlJc w:val="left"/>
      <w:pPr>
        <w:ind w:left="5040" w:hanging="360"/>
      </w:pPr>
      <w:rPr>
        <w:rFonts w:ascii="Symbol" w:hAnsi="Symbol" w:hint="default"/>
      </w:rPr>
    </w:lvl>
    <w:lvl w:ilvl="7" w:tplc="CF52391E">
      <w:start w:val="1"/>
      <w:numFmt w:val="bullet"/>
      <w:lvlText w:val="o"/>
      <w:lvlJc w:val="left"/>
      <w:pPr>
        <w:ind w:left="5760" w:hanging="360"/>
      </w:pPr>
      <w:rPr>
        <w:rFonts w:ascii="Courier New" w:hAnsi="Courier New" w:hint="default"/>
      </w:rPr>
    </w:lvl>
    <w:lvl w:ilvl="8" w:tplc="AEA09F44">
      <w:start w:val="1"/>
      <w:numFmt w:val="bullet"/>
      <w:lvlText w:val=""/>
      <w:lvlJc w:val="left"/>
      <w:pPr>
        <w:ind w:left="6480" w:hanging="360"/>
      </w:pPr>
      <w:rPr>
        <w:rFonts w:ascii="Wingdings" w:hAnsi="Wingdings" w:hint="default"/>
      </w:rPr>
    </w:lvl>
  </w:abstractNum>
  <w:abstractNum w:abstractNumId="30" w15:restartNumberingAfterBreak="0">
    <w:nsid w:val="746B672F"/>
    <w:multiLevelType w:val="hybridMultilevel"/>
    <w:tmpl w:val="0C4E6780"/>
    <w:lvl w:ilvl="0" w:tplc="2CFC39F4">
      <w:start w:val="1"/>
      <w:numFmt w:val="bullet"/>
      <w:lvlText w:val=""/>
      <w:lvlJc w:val="left"/>
      <w:pPr>
        <w:ind w:left="720" w:hanging="360"/>
      </w:pPr>
      <w:rPr>
        <w:rFonts w:ascii="Symbol" w:hAnsi="Symbol" w:hint="default"/>
      </w:rPr>
    </w:lvl>
    <w:lvl w:ilvl="1" w:tplc="98D6BF9C">
      <w:start w:val="1"/>
      <w:numFmt w:val="bullet"/>
      <w:lvlText w:val="o"/>
      <w:lvlJc w:val="left"/>
      <w:pPr>
        <w:ind w:left="1440" w:hanging="360"/>
      </w:pPr>
      <w:rPr>
        <w:rFonts w:ascii="Courier New" w:hAnsi="Courier New" w:hint="default"/>
      </w:rPr>
    </w:lvl>
    <w:lvl w:ilvl="2" w:tplc="68C486E6">
      <w:start w:val="1"/>
      <w:numFmt w:val="bullet"/>
      <w:lvlText w:val=""/>
      <w:lvlJc w:val="left"/>
      <w:pPr>
        <w:ind w:left="2160" w:hanging="360"/>
      </w:pPr>
      <w:rPr>
        <w:rFonts w:ascii="Wingdings" w:hAnsi="Wingdings" w:hint="default"/>
      </w:rPr>
    </w:lvl>
    <w:lvl w:ilvl="3" w:tplc="AF04C566">
      <w:start w:val="1"/>
      <w:numFmt w:val="bullet"/>
      <w:lvlText w:val=""/>
      <w:lvlJc w:val="left"/>
      <w:pPr>
        <w:ind w:left="2880" w:hanging="360"/>
      </w:pPr>
      <w:rPr>
        <w:rFonts w:ascii="Symbol" w:hAnsi="Symbol" w:hint="default"/>
      </w:rPr>
    </w:lvl>
    <w:lvl w:ilvl="4" w:tplc="7B1C83C0">
      <w:start w:val="1"/>
      <w:numFmt w:val="bullet"/>
      <w:lvlText w:val="o"/>
      <w:lvlJc w:val="left"/>
      <w:pPr>
        <w:ind w:left="3600" w:hanging="360"/>
      </w:pPr>
      <w:rPr>
        <w:rFonts w:ascii="Courier New" w:hAnsi="Courier New" w:hint="default"/>
      </w:rPr>
    </w:lvl>
    <w:lvl w:ilvl="5" w:tplc="FFE83418">
      <w:start w:val="1"/>
      <w:numFmt w:val="bullet"/>
      <w:lvlText w:val=""/>
      <w:lvlJc w:val="left"/>
      <w:pPr>
        <w:ind w:left="4320" w:hanging="360"/>
      </w:pPr>
      <w:rPr>
        <w:rFonts w:ascii="Wingdings" w:hAnsi="Wingdings" w:hint="default"/>
      </w:rPr>
    </w:lvl>
    <w:lvl w:ilvl="6" w:tplc="FA124762">
      <w:start w:val="1"/>
      <w:numFmt w:val="bullet"/>
      <w:lvlText w:val=""/>
      <w:lvlJc w:val="left"/>
      <w:pPr>
        <w:ind w:left="5040" w:hanging="360"/>
      </w:pPr>
      <w:rPr>
        <w:rFonts w:ascii="Symbol" w:hAnsi="Symbol" w:hint="default"/>
      </w:rPr>
    </w:lvl>
    <w:lvl w:ilvl="7" w:tplc="F366340C">
      <w:start w:val="1"/>
      <w:numFmt w:val="bullet"/>
      <w:lvlText w:val="o"/>
      <w:lvlJc w:val="left"/>
      <w:pPr>
        <w:ind w:left="5760" w:hanging="360"/>
      </w:pPr>
      <w:rPr>
        <w:rFonts w:ascii="Courier New" w:hAnsi="Courier New" w:hint="default"/>
      </w:rPr>
    </w:lvl>
    <w:lvl w:ilvl="8" w:tplc="FEE8CD68">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15"/>
  </w:num>
  <w:num w:numId="4">
    <w:abstractNumId w:val="14"/>
  </w:num>
  <w:num w:numId="5">
    <w:abstractNumId w:val="11"/>
  </w:num>
  <w:num w:numId="6">
    <w:abstractNumId w:val="12"/>
  </w:num>
  <w:num w:numId="7">
    <w:abstractNumId w:val="4"/>
  </w:num>
  <w:num w:numId="8">
    <w:abstractNumId w:val="22"/>
  </w:num>
  <w:num w:numId="9">
    <w:abstractNumId w:val="2"/>
  </w:num>
  <w:num w:numId="10">
    <w:abstractNumId w:val="30"/>
  </w:num>
  <w:num w:numId="11">
    <w:abstractNumId w:val="29"/>
  </w:num>
  <w:num w:numId="12">
    <w:abstractNumId w:val="6"/>
  </w:num>
  <w:num w:numId="13">
    <w:abstractNumId w:val="7"/>
  </w:num>
  <w:num w:numId="14">
    <w:abstractNumId w:val="5"/>
  </w:num>
  <w:num w:numId="15">
    <w:abstractNumId w:val="10"/>
  </w:num>
  <w:num w:numId="16">
    <w:abstractNumId w:val="25"/>
  </w:num>
  <w:num w:numId="17">
    <w:abstractNumId w:val="26"/>
  </w:num>
  <w:num w:numId="18">
    <w:abstractNumId w:val="28"/>
  </w:num>
  <w:num w:numId="19">
    <w:abstractNumId w:val="13"/>
  </w:num>
  <w:num w:numId="20">
    <w:abstractNumId w:val="1"/>
  </w:num>
  <w:num w:numId="21">
    <w:abstractNumId w:val="21"/>
  </w:num>
  <w:num w:numId="22">
    <w:abstractNumId w:val="18"/>
  </w:num>
  <w:num w:numId="23">
    <w:abstractNumId w:val="24"/>
  </w:num>
  <w:num w:numId="24">
    <w:abstractNumId w:val="23"/>
  </w:num>
  <w:num w:numId="25">
    <w:abstractNumId w:val="20"/>
  </w:num>
  <w:num w:numId="26">
    <w:abstractNumId w:val="0"/>
  </w:num>
  <w:num w:numId="27">
    <w:abstractNumId w:val="3"/>
  </w:num>
  <w:num w:numId="28">
    <w:abstractNumId w:val="27"/>
  </w:num>
  <w:num w:numId="29">
    <w:abstractNumId w:val="19"/>
  </w:num>
  <w:num w:numId="30">
    <w:abstractNumId w:val="9"/>
  </w:num>
  <w:num w:numId="31">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3F7E"/>
    <w:rsid w:val="00014CF2"/>
    <w:rsid w:val="000165F4"/>
    <w:rsid w:val="00017039"/>
    <w:rsid w:val="00020136"/>
    <w:rsid w:val="00020924"/>
    <w:rsid w:val="00020DFD"/>
    <w:rsid w:val="000229DE"/>
    <w:rsid w:val="00025A79"/>
    <w:rsid w:val="00026E96"/>
    <w:rsid w:val="0003060D"/>
    <w:rsid w:val="000309F5"/>
    <w:rsid w:val="00030C87"/>
    <w:rsid w:val="000336AA"/>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40FE"/>
    <w:rsid w:val="00046FC1"/>
    <w:rsid w:val="00047288"/>
    <w:rsid w:val="000510BB"/>
    <w:rsid w:val="00051336"/>
    <w:rsid w:val="00054A81"/>
    <w:rsid w:val="00055C65"/>
    <w:rsid w:val="00056533"/>
    <w:rsid w:val="000567E2"/>
    <w:rsid w:val="000606F6"/>
    <w:rsid w:val="000624B2"/>
    <w:rsid w:val="00065C6B"/>
    <w:rsid w:val="000717B5"/>
    <w:rsid w:val="00074C8C"/>
    <w:rsid w:val="00080091"/>
    <w:rsid w:val="00080783"/>
    <w:rsid w:val="00082668"/>
    <w:rsid w:val="00086035"/>
    <w:rsid w:val="00087B46"/>
    <w:rsid w:val="00087F57"/>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1B83"/>
    <w:rsid w:val="000B213E"/>
    <w:rsid w:val="000B2F7F"/>
    <w:rsid w:val="000B44E5"/>
    <w:rsid w:val="000B4624"/>
    <w:rsid w:val="000B46CC"/>
    <w:rsid w:val="000B4CAC"/>
    <w:rsid w:val="000B7B80"/>
    <w:rsid w:val="000C061E"/>
    <w:rsid w:val="000C0733"/>
    <w:rsid w:val="000C184B"/>
    <w:rsid w:val="000C2D2C"/>
    <w:rsid w:val="000C3F05"/>
    <w:rsid w:val="000C4865"/>
    <w:rsid w:val="000C61BF"/>
    <w:rsid w:val="000C65C8"/>
    <w:rsid w:val="000C70E2"/>
    <w:rsid w:val="000C7259"/>
    <w:rsid w:val="000C747B"/>
    <w:rsid w:val="000C75AE"/>
    <w:rsid w:val="000D00DE"/>
    <w:rsid w:val="000D0695"/>
    <w:rsid w:val="000D1332"/>
    <w:rsid w:val="000D2BFC"/>
    <w:rsid w:val="000D32B6"/>
    <w:rsid w:val="000D5C10"/>
    <w:rsid w:val="000D618A"/>
    <w:rsid w:val="000D6CB9"/>
    <w:rsid w:val="000E006C"/>
    <w:rsid w:val="000E015A"/>
    <w:rsid w:val="000E1307"/>
    <w:rsid w:val="000E1630"/>
    <w:rsid w:val="000E2C37"/>
    <w:rsid w:val="000E3A6F"/>
    <w:rsid w:val="000E3CA7"/>
    <w:rsid w:val="000E451C"/>
    <w:rsid w:val="000E4979"/>
    <w:rsid w:val="000E56DB"/>
    <w:rsid w:val="000E6EDE"/>
    <w:rsid w:val="000F0BDC"/>
    <w:rsid w:val="000F2717"/>
    <w:rsid w:val="000F6641"/>
    <w:rsid w:val="000F7364"/>
    <w:rsid w:val="0010030D"/>
    <w:rsid w:val="00100E48"/>
    <w:rsid w:val="00102117"/>
    <w:rsid w:val="001027B0"/>
    <w:rsid w:val="00102C35"/>
    <w:rsid w:val="00102F13"/>
    <w:rsid w:val="001041F9"/>
    <w:rsid w:val="00104487"/>
    <w:rsid w:val="0010744E"/>
    <w:rsid w:val="00111AB1"/>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320D"/>
    <w:rsid w:val="0014667C"/>
    <w:rsid w:val="0015350F"/>
    <w:rsid w:val="0015617E"/>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552C"/>
    <w:rsid w:val="0017622A"/>
    <w:rsid w:val="001769DF"/>
    <w:rsid w:val="00180455"/>
    <w:rsid w:val="001816F5"/>
    <w:rsid w:val="00181BE5"/>
    <w:rsid w:val="00182077"/>
    <w:rsid w:val="0018517A"/>
    <w:rsid w:val="00186497"/>
    <w:rsid w:val="00191960"/>
    <w:rsid w:val="00191CCB"/>
    <w:rsid w:val="001920EE"/>
    <w:rsid w:val="00193E92"/>
    <w:rsid w:val="00194662"/>
    <w:rsid w:val="00194A59"/>
    <w:rsid w:val="00196AEB"/>
    <w:rsid w:val="0019777A"/>
    <w:rsid w:val="001977AF"/>
    <w:rsid w:val="001A0771"/>
    <w:rsid w:val="001A18B6"/>
    <w:rsid w:val="001A1AF6"/>
    <w:rsid w:val="001A2710"/>
    <w:rsid w:val="001A3943"/>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2EDF"/>
    <w:rsid w:val="001C3BD6"/>
    <w:rsid w:val="001C3D56"/>
    <w:rsid w:val="001C55C2"/>
    <w:rsid w:val="001C67D5"/>
    <w:rsid w:val="001C6D2B"/>
    <w:rsid w:val="001C7E09"/>
    <w:rsid w:val="001D05A9"/>
    <w:rsid w:val="001D0981"/>
    <w:rsid w:val="001D4A52"/>
    <w:rsid w:val="001D5987"/>
    <w:rsid w:val="001D5C83"/>
    <w:rsid w:val="001D609E"/>
    <w:rsid w:val="001D6688"/>
    <w:rsid w:val="001D6AFF"/>
    <w:rsid w:val="001D6EFA"/>
    <w:rsid w:val="001E1528"/>
    <w:rsid w:val="001E1D88"/>
    <w:rsid w:val="001E227A"/>
    <w:rsid w:val="001E4E61"/>
    <w:rsid w:val="001E5AF6"/>
    <w:rsid w:val="001E5BB1"/>
    <w:rsid w:val="001E6910"/>
    <w:rsid w:val="001E79D4"/>
    <w:rsid w:val="001F084F"/>
    <w:rsid w:val="001F285A"/>
    <w:rsid w:val="001F3CFB"/>
    <w:rsid w:val="001F50FF"/>
    <w:rsid w:val="001F5C0B"/>
    <w:rsid w:val="001F635A"/>
    <w:rsid w:val="002009F1"/>
    <w:rsid w:val="00201B4B"/>
    <w:rsid w:val="00206835"/>
    <w:rsid w:val="00206EDA"/>
    <w:rsid w:val="00207697"/>
    <w:rsid w:val="00207C5A"/>
    <w:rsid w:val="00211693"/>
    <w:rsid w:val="00212661"/>
    <w:rsid w:val="00220DF6"/>
    <w:rsid w:val="00223D79"/>
    <w:rsid w:val="00224677"/>
    <w:rsid w:val="002255EF"/>
    <w:rsid w:val="002266F3"/>
    <w:rsid w:val="00230DE8"/>
    <w:rsid w:val="002317E1"/>
    <w:rsid w:val="002333A7"/>
    <w:rsid w:val="00234463"/>
    <w:rsid w:val="0023472F"/>
    <w:rsid w:val="00235444"/>
    <w:rsid w:val="00236849"/>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36F6"/>
    <w:rsid w:val="00264827"/>
    <w:rsid w:val="00265515"/>
    <w:rsid w:val="00266795"/>
    <w:rsid w:val="0026779E"/>
    <w:rsid w:val="002702CE"/>
    <w:rsid w:val="0027048C"/>
    <w:rsid w:val="002777FB"/>
    <w:rsid w:val="0028203B"/>
    <w:rsid w:val="0028407E"/>
    <w:rsid w:val="00285028"/>
    <w:rsid w:val="00285083"/>
    <w:rsid w:val="00285505"/>
    <w:rsid w:val="0029265C"/>
    <w:rsid w:val="00292795"/>
    <w:rsid w:val="00296326"/>
    <w:rsid w:val="002A0C00"/>
    <w:rsid w:val="002A2040"/>
    <w:rsid w:val="002A3C43"/>
    <w:rsid w:val="002A43B2"/>
    <w:rsid w:val="002B016F"/>
    <w:rsid w:val="002B0F16"/>
    <w:rsid w:val="002B6711"/>
    <w:rsid w:val="002B7AD5"/>
    <w:rsid w:val="002C20A7"/>
    <w:rsid w:val="002C220C"/>
    <w:rsid w:val="002C3AF5"/>
    <w:rsid w:val="002C4AE2"/>
    <w:rsid w:val="002C59B8"/>
    <w:rsid w:val="002C64EB"/>
    <w:rsid w:val="002C7582"/>
    <w:rsid w:val="002C7E5B"/>
    <w:rsid w:val="002C7F05"/>
    <w:rsid w:val="002D0AD3"/>
    <w:rsid w:val="002D1E35"/>
    <w:rsid w:val="002D349C"/>
    <w:rsid w:val="002D3A21"/>
    <w:rsid w:val="002D4754"/>
    <w:rsid w:val="002D4B9D"/>
    <w:rsid w:val="002D768D"/>
    <w:rsid w:val="002E1336"/>
    <w:rsid w:val="002E1E2A"/>
    <w:rsid w:val="002E2188"/>
    <w:rsid w:val="002E324D"/>
    <w:rsid w:val="002E404D"/>
    <w:rsid w:val="002E5390"/>
    <w:rsid w:val="002E5AEE"/>
    <w:rsid w:val="002E5B12"/>
    <w:rsid w:val="002E5B64"/>
    <w:rsid w:val="002E6879"/>
    <w:rsid w:val="002E6B97"/>
    <w:rsid w:val="002F0D3C"/>
    <w:rsid w:val="002F166B"/>
    <w:rsid w:val="002F2CF8"/>
    <w:rsid w:val="002F7E63"/>
    <w:rsid w:val="003001A4"/>
    <w:rsid w:val="0030038C"/>
    <w:rsid w:val="00306711"/>
    <w:rsid w:val="00310EF5"/>
    <w:rsid w:val="003129E4"/>
    <w:rsid w:val="00312CA7"/>
    <w:rsid w:val="00313692"/>
    <w:rsid w:val="00314964"/>
    <w:rsid w:val="00315271"/>
    <w:rsid w:val="00321024"/>
    <w:rsid w:val="0032130A"/>
    <w:rsid w:val="00321E87"/>
    <w:rsid w:val="00322E1A"/>
    <w:rsid w:val="003251F2"/>
    <w:rsid w:val="00326609"/>
    <w:rsid w:val="00326785"/>
    <w:rsid w:val="0033047E"/>
    <w:rsid w:val="00330B5C"/>
    <w:rsid w:val="00330BD2"/>
    <w:rsid w:val="00330F8D"/>
    <w:rsid w:val="00333C39"/>
    <w:rsid w:val="0033414D"/>
    <w:rsid w:val="00340AA1"/>
    <w:rsid w:val="003436AA"/>
    <w:rsid w:val="0034785B"/>
    <w:rsid w:val="00350000"/>
    <w:rsid w:val="00350789"/>
    <w:rsid w:val="0035319B"/>
    <w:rsid w:val="003537FB"/>
    <w:rsid w:val="003572E2"/>
    <w:rsid w:val="003573B4"/>
    <w:rsid w:val="00357E5F"/>
    <w:rsid w:val="00360133"/>
    <w:rsid w:val="00360212"/>
    <w:rsid w:val="00361211"/>
    <w:rsid w:val="00361A70"/>
    <w:rsid w:val="003625AB"/>
    <w:rsid w:val="0036563E"/>
    <w:rsid w:val="00366529"/>
    <w:rsid w:val="00370C93"/>
    <w:rsid w:val="00370F77"/>
    <w:rsid w:val="003725E5"/>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1EB6"/>
    <w:rsid w:val="003932D7"/>
    <w:rsid w:val="00393B37"/>
    <w:rsid w:val="00394245"/>
    <w:rsid w:val="003954ED"/>
    <w:rsid w:val="00395526"/>
    <w:rsid w:val="0039596E"/>
    <w:rsid w:val="003963D7"/>
    <w:rsid w:val="003979AE"/>
    <w:rsid w:val="00397B2A"/>
    <w:rsid w:val="003A1BB2"/>
    <w:rsid w:val="003A1F71"/>
    <w:rsid w:val="003A3093"/>
    <w:rsid w:val="003A3865"/>
    <w:rsid w:val="003A4C04"/>
    <w:rsid w:val="003A6AA1"/>
    <w:rsid w:val="003B0AE5"/>
    <w:rsid w:val="003B0CA2"/>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488"/>
    <w:rsid w:val="003D4877"/>
    <w:rsid w:val="003D4CAA"/>
    <w:rsid w:val="003D5965"/>
    <w:rsid w:val="003D6EF1"/>
    <w:rsid w:val="003D7107"/>
    <w:rsid w:val="003E0A1D"/>
    <w:rsid w:val="003E0F1E"/>
    <w:rsid w:val="003E1EBC"/>
    <w:rsid w:val="003E2874"/>
    <w:rsid w:val="003E2F52"/>
    <w:rsid w:val="003E32E1"/>
    <w:rsid w:val="003E4129"/>
    <w:rsid w:val="003E50AF"/>
    <w:rsid w:val="003E68B3"/>
    <w:rsid w:val="003E6F27"/>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11BEB"/>
    <w:rsid w:val="00411E4D"/>
    <w:rsid w:val="00413263"/>
    <w:rsid w:val="00413367"/>
    <w:rsid w:val="00415353"/>
    <w:rsid w:val="0041677E"/>
    <w:rsid w:val="00416A63"/>
    <w:rsid w:val="00417980"/>
    <w:rsid w:val="00417DAB"/>
    <w:rsid w:val="0042053F"/>
    <w:rsid w:val="0042535E"/>
    <w:rsid w:val="004256F7"/>
    <w:rsid w:val="00426016"/>
    <w:rsid w:val="0042692E"/>
    <w:rsid w:val="00426A96"/>
    <w:rsid w:val="00426B6A"/>
    <w:rsid w:val="00427C8A"/>
    <w:rsid w:val="004301FB"/>
    <w:rsid w:val="00430A0C"/>
    <w:rsid w:val="00430D7A"/>
    <w:rsid w:val="00430F97"/>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71523"/>
    <w:rsid w:val="004720FB"/>
    <w:rsid w:val="004721B9"/>
    <w:rsid w:val="00472C4A"/>
    <w:rsid w:val="00472C64"/>
    <w:rsid w:val="004749B4"/>
    <w:rsid w:val="00475044"/>
    <w:rsid w:val="00475327"/>
    <w:rsid w:val="00475594"/>
    <w:rsid w:val="00480C32"/>
    <w:rsid w:val="00482C00"/>
    <w:rsid w:val="00483FE0"/>
    <w:rsid w:val="004843E1"/>
    <w:rsid w:val="0048631B"/>
    <w:rsid w:val="00487590"/>
    <w:rsid w:val="00490625"/>
    <w:rsid w:val="00491B57"/>
    <w:rsid w:val="00491F60"/>
    <w:rsid w:val="004968AB"/>
    <w:rsid w:val="00496A27"/>
    <w:rsid w:val="00497EE2"/>
    <w:rsid w:val="004A2A51"/>
    <w:rsid w:val="004A4661"/>
    <w:rsid w:val="004A4984"/>
    <w:rsid w:val="004A7109"/>
    <w:rsid w:val="004A73EB"/>
    <w:rsid w:val="004A75C7"/>
    <w:rsid w:val="004B0546"/>
    <w:rsid w:val="004B4D2A"/>
    <w:rsid w:val="004B772B"/>
    <w:rsid w:val="004C0C85"/>
    <w:rsid w:val="004C1698"/>
    <w:rsid w:val="004C1B0D"/>
    <w:rsid w:val="004C44C5"/>
    <w:rsid w:val="004C46AD"/>
    <w:rsid w:val="004C5738"/>
    <w:rsid w:val="004C5DDB"/>
    <w:rsid w:val="004C69B5"/>
    <w:rsid w:val="004C6B7F"/>
    <w:rsid w:val="004D04B1"/>
    <w:rsid w:val="004D18F0"/>
    <w:rsid w:val="004D36A1"/>
    <w:rsid w:val="004D4BE3"/>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28A9"/>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2DC2"/>
    <w:rsid w:val="005237F3"/>
    <w:rsid w:val="00525284"/>
    <w:rsid w:val="005267A5"/>
    <w:rsid w:val="00527A84"/>
    <w:rsid w:val="0053432F"/>
    <w:rsid w:val="00537C1D"/>
    <w:rsid w:val="00537FAA"/>
    <w:rsid w:val="00540DFC"/>
    <w:rsid w:val="00544074"/>
    <w:rsid w:val="00544310"/>
    <w:rsid w:val="0055026F"/>
    <w:rsid w:val="0055048D"/>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426D"/>
    <w:rsid w:val="00575C85"/>
    <w:rsid w:val="00580AC8"/>
    <w:rsid w:val="00583213"/>
    <w:rsid w:val="00583FC6"/>
    <w:rsid w:val="00585773"/>
    <w:rsid w:val="005863F8"/>
    <w:rsid w:val="00586921"/>
    <w:rsid w:val="0059116A"/>
    <w:rsid w:val="005918E9"/>
    <w:rsid w:val="00592088"/>
    <w:rsid w:val="005927DC"/>
    <w:rsid w:val="00593317"/>
    <w:rsid w:val="00593D35"/>
    <w:rsid w:val="00596C3A"/>
    <w:rsid w:val="005970E7"/>
    <w:rsid w:val="005972BE"/>
    <w:rsid w:val="00597AE2"/>
    <w:rsid w:val="00597FF3"/>
    <w:rsid w:val="005A0D2A"/>
    <w:rsid w:val="005A46B7"/>
    <w:rsid w:val="005A4F00"/>
    <w:rsid w:val="005A7426"/>
    <w:rsid w:val="005A7559"/>
    <w:rsid w:val="005A784D"/>
    <w:rsid w:val="005A7AC1"/>
    <w:rsid w:val="005B132B"/>
    <w:rsid w:val="005B1C5F"/>
    <w:rsid w:val="005B268E"/>
    <w:rsid w:val="005C15E4"/>
    <w:rsid w:val="005C1B60"/>
    <w:rsid w:val="005C1C4B"/>
    <w:rsid w:val="005C1D5D"/>
    <w:rsid w:val="005C31A9"/>
    <w:rsid w:val="005C3221"/>
    <w:rsid w:val="005C49FD"/>
    <w:rsid w:val="005C4CDA"/>
    <w:rsid w:val="005C6C9E"/>
    <w:rsid w:val="005C7483"/>
    <w:rsid w:val="005C7B10"/>
    <w:rsid w:val="005C7BF5"/>
    <w:rsid w:val="005D072C"/>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06CFE"/>
    <w:rsid w:val="00610CE8"/>
    <w:rsid w:val="0061136D"/>
    <w:rsid w:val="00611B11"/>
    <w:rsid w:val="0061378C"/>
    <w:rsid w:val="00613D2C"/>
    <w:rsid w:val="00617D26"/>
    <w:rsid w:val="006203C1"/>
    <w:rsid w:val="006205D0"/>
    <w:rsid w:val="0062549C"/>
    <w:rsid w:val="00626EF8"/>
    <w:rsid w:val="006272AA"/>
    <w:rsid w:val="00631F57"/>
    <w:rsid w:val="006345D9"/>
    <w:rsid w:val="00642DEE"/>
    <w:rsid w:val="00642E2D"/>
    <w:rsid w:val="0064371A"/>
    <w:rsid w:val="0064440E"/>
    <w:rsid w:val="0064490A"/>
    <w:rsid w:val="0064663F"/>
    <w:rsid w:val="00646E55"/>
    <w:rsid w:val="00647EA0"/>
    <w:rsid w:val="00650847"/>
    <w:rsid w:val="00651A5D"/>
    <w:rsid w:val="00653298"/>
    <w:rsid w:val="00653A10"/>
    <w:rsid w:val="0065414D"/>
    <w:rsid w:val="006547D2"/>
    <w:rsid w:val="00654CD4"/>
    <w:rsid w:val="00655B0C"/>
    <w:rsid w:val="006570E9"/>
    <w:rsid w:val="0066208C"/>
    <w:rsid w:val="0066442C"/>
    <w:rsid w:val="00664EF3"/>
    <w:rsid w:val="00665B41"/>
    <w:rsid w:val="00665E56"/>
    <w:rsid w:val="00665F38"/>
    <w:rsid w:val="00667DBB"/>
    <w:rsid w:val="00673462"/>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87B92"/>
    <w:rsid w:val="00690EE4"/>
    <w:rsid w:val="00691E7A"/>
    <w:rsid w:val="006951E5"/>
    <w:rsid w:val="00697536"/>
    <w:rsid w:val="00697F9F"/>
    <w:rsid w:val="006A449D"/>
    <w:rsid w:val="006A601E"/>
    <w:rsid w:val="006A6754"/>
    <w:rsid w:val="006A6CC1"/>
    <w:rsid w:val="006A6E9D"/>
    <w:rsid w:val="006A6F6A"/>
    <w:rsid w:val="006B2F2F"/>
    <w:rsid w:val="006B455C"/>
    <w:rsid w:val="006B6650"/>
    <w:rsid w:val="006B77D1"/>
    <w:rsid w:val="006B7C37"/>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F0B36"/>
    <w:rsid w:val="006F4770"/>
    <w:rsid w:val="00700030"/>
    <w:rsid w:val="007013AF"/>
    <w:rsid w:val="00705091"/>
    <w:rsid w:val="00706B0C"/>
    <w:rsid w:val="00706F04"/>
    <w:rsid w:val="0071279C"/>
    <w:rsid w:val="00713C7B"/>
    <w:rsid w:val="00714C42"/>
    <w:rsid w:val="007151DC"/>
    <w:rsid w:val="00715759"/>
    <w:rsid w:val="007169F5"/>
    <w:rsid w:val="00720933"/>
    <w:rsid w:val="007211A0"/>
    <w:rsid w:val="00721934"/>
    <w:rsid w:val="00722483"/>
    <w:rsid w:val="00723161"/>
    <w:rsid w:val="0072396F"/>
    <w:rsid w:val="00723DE9"/>
    <w:rsid w:val="007271AF"/>
    <w:rsid w:val="007273E6"/>
    <w:rsid w:val="007307EA"/>
    <w:rsid w:val="007311A9"/>
    <w:rsid w:val="007325DC"/>
    <w:rsid w:val="0073287C"/>
    <w:rsid w:val="00735F5A"/>
    <w:rsid w:val="0073611C"/>
    <w:rsid w:val="00736194"/>
    <w:rsid w:val="007403DD"/>
    <w:rsid w:val="00741651"/>
    <w:rsid w:val="00741F25"/>
    <w:rsid w:val="00742389"/>
    <w:rsid w:val="0074280B"/>
    <w:rsid w:val="00742CD3"/>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64B"/>
    <w:rsid w:val="00776766"/>
    <w:rsid w:val="00777073"/>
    <w:rsid w:val="00780F85"/>
    <w:rsid w:val="00780FCB"/>
    <w:rsid w:val="007826A3"/>
    <w:rsid w:val="00782BD3"/>
    <w:rsid w:val="00783359"/>
    <w:rsid w:val="0078343D"/>
    <w:rsid w:val="0078424C"/>
    <w:rsid w:val="007846B9"/>
    <w:rsid w:val="0078679F"/>
    <w:rsid w:val="007877F2"/>
    <w:rsid w:val="00790EAD"/>
    <w:rsid w:val="00794E61"/>
    <w:rsid w:val="007A14BB"/>
    <w:rsid w:val="007A17AE"/>
    <w:rsid w:val="007A23C7"/>
    <w:rsid w:val="007A5E50"/>
    <w:rsid w:val="007B104A"/>
    <w:rsid w:val="007B2901"/>
    <w:rsid w:val="007B3138"/>
    <w:rsid w:val="007B3740"/>
    <w:rsid w:val="007B4852"/>
    <w:rsid w:val="007B5569"/>
    <w:rsid w:val="007B557B"/>
    <w:rsid w:val="007B72E5"/>
    <w:rsid w:val="007B7CB6"/>
    <w:rsid w:val="007B7E11"/>
    <w:rsid w:val="007C0E8C"/>
    <w:rsid w:val="007C1667"/>
    <w:rsid w:val="007C4CC1"/>
    <w:rsid w:val="007C685E"/>
    <w:rsid w:val="007C7977"/>
    <w:rsid w:val="007C7C80"/>
    <w:rsid w:val="007D0D42"/>
    <w:rsid w:val="007D16BB"/>
    <w:rsid w:val="007D18B2"/>
    <w:rsid w:val="007D25DF"/>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0B8E"/>
    <w:rsid w:val="007F5D7C"/>
    <w:rsid w:val="007F701D"/>
    <w:rsid w:val="007F7982"/>
    <w:rsid w:val="00800008"/>
    <w:rsid w:val="0080065E"/>
    <w:rsid w:val="008016C3"/>
    <w:rsid w:val="00801BD2"/>
    <w:rsid w:val="008067A3"/>
    <w:rsid w:val="00810848"/>
    <w:rsid w:val="0081285C"/>
    <w:rsid w:val="0081296D"/>
    <w:rsid w:val="00812E2E"/>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40EA7"/>
    <w:rsid w:val="00846FF8"/>
    <w:rsid w:val="008479E3"/>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1A41"/>
    <w:rsid w:val="00873753"/>
    <w:rsid w:val="00873E0E"/>
    <w:rsid w:val="0087447C"/>
    <w:rsid w:val="00877C91"/>
    <w:rsid w:val="008800F3"/>
    <w:rsid w:val="0088180D"/>
    <w:rsid w:val="00883F81"/>
    <w:rsid w:val="0088440A"/>
    <w:rsid w:val="00890B05"/>
    <w:rsid w:val="0089113B"/>
    <w:rsid w:val="00892056"/>
    <w:rsid w:val="00894151"/>
    <w:rsid w:val="00894BD6"/>
    <w:rsid w:val="00894E04"/>
    <w:rsid w:val="0089581D"/>
    <w:rsid w:val="008A25FA"/>
    <w:rsid w:val="008A3231"/>
    <w:rsid w:val="008A4101"/>
    <w:rsid w:val="008A4539"/>
    <w:rsid w:val="008A5C10"/>
    <w:rsid w:val="008A6C9A"/>
    <w:rsid w:val="008A7EF8"/>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103"/>
    <w:rsid w:val="008D64B0"/>
    <w:rsid w:val="008D7B70"/>
    <w:rsid w:val="008E0193"/>
    <w:rsid w:val="008E1249"/>
    <w:rsid w:val="008E3B35"/>
    <w:rsid w:val="008E3CAA"/>
    <w:rsid w:val="008E451A"/>
    <w:rsid w:val="008E4A9F"/>
    <w:rsid w:val="008E5549"/>
    <w:rsid w:val="008E5BE6"/>
    <w:rsid w:val="008E6235"/>
    <w:rsid w:val="008E65AC"/>
    <w:rsid w:val="008E673A"/>
    <w:rsid w:val="008E7B04"/>
    <w:rsid w:val="008F13C6"/>
    <w:rsid w:val="008F247D"/>
    <w:rsid w:val="008F2879"/>
    <w:rsid w:val="008F2D50"/>
    <w:rsid w:val="008F2FA9"/>
    <w:rsid w:val="008F301C"/>
    <w:rsid w:val="008F38E0"/>
    <w:rsid w:val="008F3A75"/>
    <w:rsid w:val="008F5529"/>
    <w:rsid w:val="008F7925"/>
    <w:rsid w:val="009003CE"/>
    <w:rsid w:val="00900D57"/>
    <w:rsid w:val="00904D51"/>
    <w:rsid w:val="00905E36"/>
    <w:rsid w:val="00906D77"/>
    <w:rsid w:val="00910A4E"/>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36BF5"/>
    <w:rsid w:val="0094103E"/>
    <w:rsid w:val="009414AB"/>
    <w:rsid w:val="00943A32"/>
    <w:rsid w:val="009442B9"/>
    <w:rsid w:val="00945307"/>
    <w:rsid w:val="009456B7"/>
    <w:rsid w:val="00945961"/>
    <w:rsid w:val="00945D10"/>
    <w:rsid w:val="009475B4"/>
    <w:rsid w:val="00947A2A"/>
    <w:rsid w:val="0095110D"/>
    <w:rsid w:val="0095175C"/>
    <w:rsid w:val="0095285E"/>
    <w:rsid w:val="00952DFC"/>
    <w:rsid w:val="009530AA"/>
    <w:rsid w:val="00953821"/>
    <w:rsid w:val="00954D07"/>
    <w:rsid w:val="00956989"/>
    <w:rsid w:val="0096000D"/>
    <w:rsid w:val="00960197"/>
    <w:rsid w:val="00962330"/>
    <w:rsid w:val="00963B18"/>
    <w:rsid w:val="00964BB2"/>
    <w:rsid w:val="00965A1D"/>
    <w:rsid w:val="00965E82"/>
    <w:rsid w:val="00967C84"/>
    <w:rsid w:val="009703BF"/>
    <w:rsid w:val="00971417"/>
    <w:rsid w:val="00972CA5"/>
    <w:rsid w:val="00972DC9"/>
    <w:rsid w:val="00977AA4"/>
    <w:rsid w:val="00981ACB"/>
    <w:rsid w:val="00983066"/>
    <w:rsid w:val="0098375A"/>
    <w:rsid w:val="009855D9"/>
    <w:rsid w:val="00991D3C"/>
    <w:rsid w:val="00992AA7"/>
    <w:rsid w:val="00993A5C"/>
    <w:rsid w:val="00995325"/>
    <w:rsid w:val="009953B1"/>
    <w:rsid w:val="00995AF2"/>
    <w:rsid w:val="0099604D"/>
    <w:rsid w:val="009961B2"/>
    <w:rsid w:val="009A0029"/>
    <w:rsid w:val="009A078A"/>
    <w:rsid w:val="009A0C49"/>
    <w:rsid w:val="009A15BF"/>
    <w:rsid w:val="009A2882"/>
    <w:rsid w:val="009A296A"/>
    <w:rsid w:val="009A4A9C"/>
    <w:rsid w:val="009A4F5C"/>
    <w:rsid w:val="009A5551"/>
    <w:rsid w:val="009A5FAB"/>
    <w:rsid w:val="009B0FE8"/>
    <w:rsid w:val="009B3E6F"/>
    <w:rsid w:val="009B4985"/>
    <w:rsid w:val="009B702B"/>
    <w:rsid w:val="009B7508"/>
    <w:rsid w:val="009B7574"/>
    <w:rsid w:val="009B7C32"/>
    <w:rsid w:val="009C0342"/>
    <w:rsid w:val="009C16B7"/>
    <w:rsid w:val="009C2278"/>
    <w:rsid w:val="009C4014"/>
    <w:rsid w:val="009C6FD8"/>
    <w:rsid w:val="009C711B"/>
    <w:rsid w:val="009C72C0"/>
    <w:rsid w:val="009D0D60"/>
    <w:rsid w:val="009D1421"/>
    <w:rsid w:val="009D1A1B"/>
    <w:rsid w:val="009D3506"/>
    <w:rsid w:val="009D5855"/>
    <w:rsid w:val="009D5B5A"/>
    <w:rsid w:val="009D6753"/>
    <w:rsid w:val="009D6921"/>
    <w:rsid w:val="009D7497"/>
    <w:rsid w:val="009D7C3D"/>
    <w:rsid w:val="009E1147"/>
    <w:rsid w:val="009E278E"/>
    <w:rsid w:val="009E34DC"/>
    <w:rsid w:val="009E44FB"/>
    <w:rsid w:val="009E5DCD"/>
    <w:rsid w:val="009F0D88"/>
    <w:rsid w:val="009F0EF7"/>
    <w:rsid w:val="009F1103"/>
    <w:rsid w:val="009F20B0"/>
    <w:rsid w:val="009F3A48"/>
    <w:rsid w:val="009F46AD"/>
    <w:rsid w:val="009F5952"/>
    <w:rsid w:val="009F5AFC"/>
    <w:rsid w:val="00A019BB"/>
    <w:rsid w:val="00A03E16"/>
    <w:rsid w:val="00A04460"/>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30472"/>
    <w:rsid w:val="00A31BA2"/>
    <w:rsid w:val="00A31F06"/>
    <w:rsid w:val="00A33F35"/>
    <w:rsid w:val="00A34652"/>
    <w:rsid w:val="00A36509"/>
    <w:rsid w:val="00A40B1E"/>
    <w:rsid w:val="00A41109"/>
    <w:rsid w:val="00A460CB"/>
    <w:rsid w:val="00A463D8"/>
    <w:rsid w:val="00A47696"/>
    <w:rsid w:val="00A505FC"/>
    <w:rsid w:val="00A50774"/>
    <w:rsid w:val="00A53925"/>
    <w:rsid w:val="00A547CF"/>
    <w:rsid w:val="00A57973"/>
    <w:rsid w:val="00A61CB9"/>
    <w:rsid w:val="00A6540D"/>
    <w:rsid w:val="00A666B6"/>
    <w:rsid w:val="00A66BD1"/>
    <w:rsid w:val="00A70E34"/>
    <w:rsid w:val="00A722BA"/>
    <w:rsid w:val="00A7242F"/>
    <w:rsid w:val="00A73B20"/>
    <w:rsid w:val="00A74C4C"/>
    <w:rsid w:val="00A7597D"/>
    <w:rsid w:val="00A76EE6"/>
    <w:rsid w:val="00A77118"/>
    <w:rsid w:val="00A778BC"/>
    <w:rsid w:val="00A82E67"/>
    <w:rsid w:val="00A83249"/>
    <w:rsid w:val="00A838EF"/>
    <w:rsid w:val="00A840FA"/>
    <w:rsid w:val="00A8675F"/>
    <w:rsid w:val="00A90CFB"/>
    <w:rsid w:val="00A90EEE"/>
    <w:rsid w:val="00A9338C"/>
    <w:rsid w:val="00AA24A8"/>
    <w:rsid w:val="00AA491D"/>
    <w:rsid w:val="00AA4E6D"/>
    <w:rsid w:val="00AB0882"/>
    <w:rsid w:val="00AB30C6"/>
    <w:rsid w:val="00AB3B72"/>
    <w:rsid w:val="00AB4108"/>
    <w:rsid w:val="00AB43BC"/>
    <w:rsid w:val="00AB7326"/>
    <w:rsid w:val="00AB763D"/>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D72AB"/>
    <w:rsid w:val="00AE1D08"/>
    <w:rsid w:val="00AE273A"/>
    <w:rsid w:val="00AE2A96"/>
    <w:rsid w:val="00AE36A5"/>
    <w:rsid w:val="00AE5858"/>
    <w:rsid w:val="00AE6210"/>
    <w:rsid w:val="00AE62B7"/>
    <w:rsid w:val="00AE6303"/>
    <w:rsid w:val="00AE65E4"/>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65A7"/>
    <w:rsid w:val="00B0737B"/>
    <w:rsid w:val="00B0768B"/>
    <w:rsid w:val="00B07F83"/>
    <w:rsid w:val="00B105B5"/>
    <w:rsid w:val="00B10C3A"/>
    <w:rsid w:val="00B11932"/>
    <w:rsid w:val="00B11D08"/>
    <w:rsid w:val="00B14D90"/>
    <w:rsid w:val="00B15432"/>
    <w:rsid w:val="00B16058"/>
    <w:rsid w:val="00B1714E"/>
    <w:rsid w:val="00B173C9"/>
    <w:rsid w:val="00B204D1"/>
    <w:rsid w:val="00B273F4"/>
    <w:rsid w:val="00B3009C"/>
    <w:rsid w:val="00B3258C"/>
    <w:rsid w:val="00B32F87"/>
    <w:rsid w:val="00B332ED"/>
    <w:rsid w:val="00B33428"/>
    <w:rsid w:val="00B335B3"/>
    <w:rsid w:val="00B340EB"/>
    <w:rsid w:val="00B34C63"/>
    <w:rsid w:val="00B352B6"/>
    <w:rsid w:val="00B370BA"/>
    <w:rsid w:val="00B42F4D"/>
    <w:rsid w:val="00B441C1"/>
    <w:rsid w:val="00B46687"/>
    <w:rsid w:val="00B47CCB"/>
    <w:rsid w:val="00B50959"/>
    <w:rsid w:val="00B5234B"/>
    <w:rsid w:val="00B611CA"/>
    <w:rsid w:val="00B615BD"/>
    <w:rsid w:val="00B6583B"/>
    <w:rsid w:val="00B666E4"/>
    <w:rsid w:val="00B70316"/>
    <w:rsid w:val="00B71457"/>
    <w:rsid w:val="00B72CFC"/>
    <w:rsid w:val="00B73BAF"/>
    <w:rsid w:val="00B7510C"/>
    <w:rsid w:val="00B75F54"/>
    <w:rsid w:val="00B760AF"/>
    <w:rsid w:val="00B76721"/>
    <w:rsid w:val="00B8082C"/>
    <w:rsid w:val="00B80F1E"/>
    <w:rsid w:val="00B81BF1"/>
    <w:rsid w:val="00B826AD"/>
    <w:rsid w:val="00B82E28"/>
    <w:rsid w:val="00B83AD2"/>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21C9"/>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32B9"/>
    <w:rsid w:val="00BD56C4"/>
    <w:rsid w:val="00BD5BC7"/>
    <w:rsid w:val="00BD69AF"/>
    <w:rsid w:val="00BD7DD3"/>
    <w:rsid w:val="00BE318E"/>
    <w:rsid w:val="00BE6A94"/>
    <w:rsid w:val="00BE7DF8"/>
    <w:rsid w:val="00BF0E95"/>
    <w:rsid w:val="00BF26EA"/>
    <w:rsid w:val="00BF2BDC"/>
    <w:rsid w:val="00BF3127"/>
    <w:rsid w:val="00BF32DA"/>
    <w:rsid w:val="00BF3DAE"/>
    <w:rsid w:val="00BF3F57"/>
    <w:rsid w:val="00BF4A1B"/>
    <w:rsid w:val="00BF5124"/>
    <w:rsid w:val="00BF5515"/>
    <w:rsid w:val="00BF5916"/>
    <w:rsid w:val="00BF5AC2"/>
    <w:rsid w:val="00BF6609"/>
    <w:rsid w:val="00BF7E71"/>
    <w:rsid w:val="00C002C2"/>
    <w:rsid w:val="00C02F53"/>
    <w:rsid w:val="00C03AC7"/>
    <w:rsid w:val="00C04D41"/>
    <w:rsid w:val="00C04D58"/>
    <w:rsid w:val="00C0552D"/>
    <w:rsid w:val="00C06610"/>
    <w:rsid w:val="00C07CC1"/>
    <w:rsid w:val="00C07D05"/>
    <w:rsid w:val="00C10CF9"/>
    <w:rsid w:val="00C10E51"/>
    <w:rsid w:val="00C11EE0"/>
    <w:rsid w:val="00C137C5"/>
    <w:rsid w:val="00C13CA0"/>
    <w:rsid w:val="00C216B4"/>
    <w:rsid w:val="00C22649"/>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57554"/>
    <w:rsid w:val="00C61466"/>
    <w:rsid w:val="00C621F2"/>
    <w:rsid w:val="00C6290D"/>
    <w:rsid w:val="00C63AEC"/>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2610"/>
    <w:rsid w:val="00C83EDE"/>
    <w:rsid w:val="00C8446D"/>
    <w:rsid w:val="00C844C8"/>
    <w:rsid w:val="00C85979"/>
    <w:rsid w:val="00C869E2"/>
    <w:rsid w:val="00C8723B"/>
    <w:rsid w:val="00C87691"/>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15EA"/>
    <w:rsid w:val="00CB2979"/>
    <w:rsid w:val="00CB2C89"/>
    <w:rsid w:val="00CB3551"/>
    <w:rsid w:val="00CB4265"/>
    <w:rsid w:val="00CB4FDA"/>
    <w:rsid w:val="00CC0F01"/>
    <w:rsid w:val="00CC1340"/>
    <w:rsid w:val="00CC5483"/>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A9A"/>
    <w:rsid w:val="00D17D13"/>
    <w:rsid w:val="00D17D8E"/>
    <w:rsid w:val="00D21F6B"/>
    <w:rsid w:val="00D244CB"/>
    <w:rsid w:val="00D24726"/>
    <w:rsid w:val="00D24B9A"/>
    <w:rsid w:val="00D2609F"/>
    <w:rsid w:val="00D27985"/>
    <w:rsid w:val="00D31F35"/>
    <w:rsid w:val="00D3295B"/>
    <w:rsid w:val="00D336B9"/>
    <w:rsid w:val="00D336CF"/>
    <w:rsid w:val="00D33A59"/>
    <w:rsid w:val="00D34548"/>
    <w:rsid w:val="00D350B8"/>
    <w:rsid w:val="00D35A1C"/>
    <w:rsid w:val="00D35B28"/>
    <w:rsid w:val="00D36009"/>
    <w:rsid w:val="00D37437"/>
    <w:rsid w:val="00D374B6"/>
    <w:rsid w:val="00D37C3E"/>
    <w:rsid w:val="00D37D0B"/>
    <w:rsid w:val="00D403D5"/>
    <w:rsid w:val="00D40690"/>
    <w:rsid w:val="00D4104C"/>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214"/>
    <w:rsid w:val="00D57A61"/>
    <w:rsid w:val="00D6119F"/>
    <w:rsid w:val="00D614D9"/>
    <w:rsid w:val="00D61811"/>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581F"/>
    <w:rsid w:val="00D96E4C"/>
    <w:rsid w:val="00D9706D"/>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839"/>
    <w:rsid w:val="00DC7D97"/>
    <w:rsid w:val="00DC7ED7"/>
    <w:rsid w:val="00DD1AB5"/>
    <w:rsid w:val="00DD3C82"/>
    <w:rsid w:val="00DD3D7E"/>
    <w:rsid w:val="00DD49EC"/>
    <w:rsid w:val="00DD62D6"/>
    <w:rsid w:val="00DD788B"/>
    <w:rsid w:val="00DE0133"/>
    <w:rsid w:val="00DE0A80"/>
    <w:rsid w:val="00DE1023"/>
    <w:rsid w:val="00DE368A"/>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759D"/>
    <w:rsid w:val="00E11CA6"/>
    <w:rsid w:val="00E12417"/>
    <w:rsid w:val="00E145A1"/>
    <w:rsid w:val="00E14F08"/>
    <w:rsid w:val="00E15CD2"/>
    <w:rsid w:val="00E15ECB"/>
    <w:rsid w:val="00E1780F"/>
    <w:rsid w:val="00E20992"/>
    <w:rsid w:val="00E228D7"/>
    <w:rsid w:val="00E22B1B"/>
    <w:rsid w:val="00E23C56"/>
    <w:rsid w:val="00E250A6"/>
    <w:rsid w:val="00E2621F"/>
    <w:rsid w:val="00E3160D"/>
    <w:rsid w:val="00E348E5"/>
    <w:rsid w:val="00E403FC"/>
    <w:rsid w:val="00E40A6E"/>
    <w:rsid w:val="00E40CED"/>
    <w:rsid w:val="00E41881"/>
    <w:rsid w:val="00E43C66"/>
    <w:rsid w:val="00E44740"/>
    <w:rsid w:val="00E44A37"/>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AD7"/>
    <w:rsid w:val="00E70B14"/>
    <w:rsid w:val="00E71161"/>
    <w:rsid w:val="00E71253"/>
    <w:rsid w:val="00E71485"/>
    <w:rsid w:val="00E726BB"/>
    <w:rsid w:val="00E73532"/>
    <w:rsid w:val="00E76457"/>
    <w:rsid w:val="00E8144C"/>
    <w:rsid w:val="00E814B2"/>
    <w:rsid w:val="00E818E2"/>
    <w:rsid w:val="00E82206"/>
    <w:rsid w:val="00E85856"/>
    <w:rsid w:val="00E91757"/>
    <w:rsid w:val="00E91B1E"/>
    <w:rsid w:val="00E9293C"/>
    <w:rsid w:val="00E93C05"/>
    <w:rsid w:val="00E94162"/>
    <w:rsid w:val="00E94BBE"/>
    <w:rsid w:val="00EA0E97"/>
    <w:rsid w:val="00EA1182"/>
    <w:rsid w:val="00EA33C1"/>
    <w:rsid w:val="00EA39E1"/>
    <w:rsid w:val="00EA3A46"/>
    <w:rsid w:val="00EA55C9"/>
    <w:rsid w:val="00EA743B"/>
    <w:rsid w:val="00EA7499"/>
    <w:rsid w:val="00EB0621"/>
    <w:rsid w:val="00EB441B"/>
    <w:rsid w:val="00EB6940"/>
    <w:rsid w:val="00EB6BE6"/>
    <w:rsid w:val="00EC0587"/>
    <w:rsid w:val="00EC0798"/>
    <w:rsid w:val="00EC1198"/>
    <w:rsid w:val="00EC1318"/>
    <w:rsid w:val="00EC13AD"/>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3AD0"/>
    <w:rsid w:val="00EE412A"/>
    <w:rsid w:val="00EE49C2"/>
    <w:rsid w:val="00EE6A77"/>
    <w:rsid w:val="00EE75FE"/>
    <w:rsid w:val="00EE7E62"/>
    <w:rsid w:val="00EF48E7"/>
    <w:rsid w:val="00EF4CC2"/>
    <w:rsid w:val="00EF5B76"/>
    <w:rsid w:val="00EF68C5"/>
    <w:rsid w:val="00EF7EB0"/>
    <w:rsid w:val="00EFEFF4"/>
    <w:rsid w:val="00F00AF4"/>
    <w:rsid w:val="00F02293"/>
    <w:rsid w:val="00F0450F"/>
    <w:rsid w:val="00F04BBA"/>
    <w:rsid w:val="00F06CC6"/>
    <w:rsid w:val="00F07361"/>
    <w:rsid w:val="00F07DC1"/>
    <w:rsid w:val="00F12615"/>
    <w:rsid w:val="00F144D2"/>
    <w:rsid w:val="00F14713"/>
    <w:rsid w:val="00F17B92"/>
    <w:rsid w:val="00F21E78"/>
    <w:rsid w:val="00F22AFA"/>
    <w:rsid w:val="00F2328D"/>
    <w:rsid w:val="00F241CD"/>
    <w:rsid w:val="00F252B1"/>
    <w:rsid w:val="00F26F6A"/>
    <w:rsid w:val="00F27AC8"/>
    <w:rsid w:val="00F27F24"/>
    <w:rsid w:val="00F32AE4"/>
    <w:rsid w:val="00F3346F"/>
    <w:rsid w:val="00F34E4E"/>
    <w:rsid w:val="00F3505B"/>
    <w:rsid w:val="00F36C30"/>
    <w:rsid w:val="00F45733"/>
    <w:rsid w:val="00F45E9D"/>
    <w:rsid w:val="00F4758D"/>
    <w:rsid w:val="00F47DD1"/>
    <w:rsid w:val="00F50DF4"/>
    <w:rsid w:val="00F51AE7"/>
    <w:rsid w:val="00F52BC4"/>
    <w:rsid w:val="00F54992"/>
    <w:rsid w:val="00F5549C"/>
    <w:rsid w:val="00F564C3"/>
    <w:rsid w:val="00F56C01"/>
    <w:rsid w:val="00F573A0"/>
    <w:rsid w:val="00F57B98"/>
    <w:rsid w:val="00F57DAD"/>
    <w:rsid w:val="00F61A3E"/>
    <w:rsid w:val="00F61CA5"/>
    <w:rsid w:val="00F62AFC"/>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3AE5"/>
    <w:rsid w:val="00F975D5"/>
    <w:rsid w:val="00FA1A9A"/>
    <w:rsid w:val="00FA1E7A"/>
    <w:rsid w:val="00FA61B0"/>
    <w:rsid w:val="00FA6D88"/>
    <w:rsid w:val="00FA7639"/>
    <w:rsid w:val="00FB478D"/>
    <w:rsid w:val="00FB48D7"/>
    <w:rsid w:val="00FB7004"/>
    <w:rsid w:val="00FB7C50"/>
    <w:rsid w:val="00FB7E88"/>
    <w:rsid w:val="00FC2F42"/>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5EAA"/>
    <w:rsid w:val="00FE601F"/>
    <w:rsid w:val="00FE606D"/>
    <w:rsid w:val="00FE79EC"/>
    <w:rsid w:val="00FF07B6"/>
    <w:rsid w:val="00FF1F46"/>
    <w:rsid w:val="00FF384E"/>
    <w:rsid w:val="00FF517C"/>
    <w:rsid w:val="00FF5992"/>
    <w:rsid w:val="00FF6527"/>
    <w:rsid w:val="00FF6767"/>
    <w:rsid w:val="00FF6E0F"/>
    <w:rsid w:val="00FF7BC0"/>
    <w:rsid w:val="00FF7CA1"/>
    <w:rsid w:val="00FF7F1A"/>
    <w:rsid w:val="01154550"/>
    <w:rsid w:val="0115A682"/>
    <w:rsid w:val="01CDCFB0"/>
    <w:rsid w:val="025E0044"/>
    <w:rsid w:val="02902105"/>
    <w:rsid w:val="0386CA4C"/>
    <w:rsid w:val="04A12217"/>
    <w:rsid w:val="05DCB46C"/>
    <w:rsid w:val="06866B03"/>
    <w:rsid w:val="06F23B8E"/>
    <w:rsid w:val="08192227"/>
    <w:rsid w:val="08CA0603"/>
    <w:rsid w:val="093E6146"/>
    <w:rsid w:val="0A4A7421"/>
    <w:rsid w:val="0A92C2A3"/>
    <w:rsid w:val="0B7CFC68"/>
    <w:rsid w:val="0C729686"/>
    <w:rsid w:val="0CFC53AE"/>
    <w:rsid w:val="0DE62EC8"/>
    <w:rsid w:val="0F56A70A"/>
    <w:rsid w:val="10261E74"/>
    <w:rsid w:val="108BBB9D"/>
    <w:rsid w:val="10D3EC80"/>
    <w:rsid w:val="11FB078F"/>
    <w:rsid w:val="123B9F00"/>
    <w:rsid w:val="13F4F3AE"/>
    <w:rsid w:val="148E55A5"/>
    <w:rsid w:val="16512302"/>
    <w:rsid w:val="166A1E9D"/>
    <w:rsid w:val="17981AD7"/>
    <w:rsid w:val="185A5FAA"/>
    <w:rsid w:val="1931F9B6"/>
    <w:rsid w:val="1AED5A58"/>
    <w:rsid w:val="1B4D57C1"/>
    <w:rsid w:val="1D197AA7"/>
    <w:rsid w:val="1D468B46"/>
    <w:rsid w:val="1EB01ABF"/>
    <w:rsid w:val="1FB49CC2"/>
    <w:rsid w:val="1FF71AF8"/>
    <w:rsid w:val="2123E57D"/>
    <w:rsid w:val="2196956C"/>
    <w:rsid w:val="2333A238"/>
    <w:rsid w:val="2342E3A3"/>
    <w:rsid w:val="240E1566"/>
    <w:rsid w:val="24512C7B"/>
    <w:rsid w:val="24CDE5B3"/>
    <w:rsid w:val="2604749F"/>
    <w:rsid w:val="268896A7"/>
    <w:rsid w:val="26D222E2"/>
    <w:rsid w:val="27D6E265"/>
    <w:rsid w:val="27E3D4E9"/>
    <w:rsid w:val="2886E3DA"/>
    <w:rsid w:val="28B39B20"/>
    <w:rsid w:val="2983F5F0"/>
    <w:rsid w:val="2996A479"/>
    <w:rsid w:val="2C88C5B9"/>
    <w:rsid w:val="2EB184F9"/>
    <w:rsid w:val="2F508C04"/>
    <w:rsid w:val="2FD5BBB8"/>
    <w:rsid w:val="30181646"/>
    <w:rsid w:val="302CD23B"/>
    <w:rsid w:val="30CA06A8"/>
    <w:rsid w:val="30D81E2E"/>
    <w:rsid w:val="31482201"/>
    <w:rsid w:val="3260F77E"/>
    <w:rsid w:val="32E7EE0E"/>
    <w:rsid w:val="32ED9138"/>
    <w:rsid w:val="33F9933E"/>
    <w:rsid w:val="35388822"/>
    <w:rsid w:val="3695B324"/>
    <w:rsid w:val="36DF2F27"/>
    <w:rsid w:val="37CDFFB9"/>
    <w:rsid w:val="380BAB1D"/>
    <w:rsid w:val="39A1B6A4"/>
    <w:rsid w:val="3A0173F6"/>
    <w:rsid w:val="3A5BCC2B"/>
    <w:rsid w:val="3A8B1087"/>
    <w:rsid w:val="3AD1FCD5"/>
    <w:rsid w:val="3B3976E0"/>
    <w:rsid w:val="3CE34539"/>
    <w:rsid w:val="3D229D27"/>
    <w:rsid w:val="3D283929"/>
    <w:rsid w:val="3D7C3A1A"/>
    <w:rsid w:val="3E11199B"/>
    <w:rsid w:val="43052519"/>
    <w:rsid w:val="444CA4DA"/>
    <w:rsid w:val="44C9D246"/>
    <w:rsid w:val="4515CD8C"/>
    <w:rsid w:val="477D76B6"/>
    <w:rsid w:val="497871DE"/>
    <w:rsid w:val="4AFB0C07"/>
    <w:rsid w:val="4C67479F"/>
    <w:rsid w:val="4EC0DA76"/>
    <w:rsid w:val="4ED44881"/>
    <w:rsid w:val="50A64DDE"/>
    <w:rsid w:val="51096842"/>
    <w:rsid w:val="512ECAF8"/>
    <w:rsid w:val="5190A26A"/>
    <w:rsid w:val="51A6FED0"/>
    <w:rsid w:val="51CA6435"/>
    <w:rsid w:val="521929A5"/>
    <w:rsid w:val="55B8EC43"/>
    <w:rsid w:val="577F977D"/>
    <w:rsid w:val="591A8530"/>
    <w:rsid w:val="5A902866"/>
    <w:rsid w:val="5BE74A5F"/>
    <w:rsid w:val="5C30D2A8"/>
    <w:rsid w:val="5E7C3488"/>
    <w:rsid w:val="5F657994"/>
    <w:rsid w:val="5FFC56D1"/>
    <w:rsid w:val="61D23F49"/>
    <w:rsid w:val="6246874A"/>
    <w:rsid w:val="65BA37DA"/>
    <w:rsid w:val="6623ECB7"/>
    <w:rsid w:val="664106E5"/>
    <w:rsid w:val="68A3D6DC"/>
    <w:rsid w:val="695B8DD7"/>
    <w:rsid w:val="6AF065C5"/>
    <w:rsid w:val="6BE926E8"/>
    <w:rsid w:val="6DB4514D"/>
    <w:rsid w:val="6E9D82A1"/>
    <w:rsid w:val="6ED3AA9A"/>
    <w:rsid w:val="70F673B4"/>
    <w:rsid w:val="7102ABF9"/>
    <w:rsid w:val="71CC9488"/>
    <w:rsid w:val="742A8A7B"/>
    <w:rsid w:val="745F27CB"/>
    <w:rsid w:val="75193FD1"/>
    <w:rsid w:val="76471325"/>
    <w:rsid w:val="78CA866A"/>
    <w:rsid w:val="795A913B"/>
    <w:rsid w:val="7A4ED2DA"/>
    <w:rsid w:val="7B289CE3"/>
    <w:rsid w:val="7B7EB33C"/>
    <w:rsid w:val="7C28C4FD"/>
    <w:rsid w:val="7D26F8ED"/>
    <w:rsid w:val="7E95BB22"/>
    <w:rsid w:val="7F30D91B"/>
    <w:rsid w:val="7F4E577D"/>
    <w:rsid w:val="7FC345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3776D23D-DCA5-4C8F-B0BA-DADDE4417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6BF5"/>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962330"/>
    <w:pPr>
      <w:numPr>
        <w:numId w:val="23"/>
      </w:numPr>
      <w:ind w:left="425" w:hanging="425"/>
      <w:contextualSpacing w:val="0"/>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8"/>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18"/>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8"/>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8"/>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8"/>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8"/>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8"/>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8"/>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962330"/>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19"/>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20"/>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21"/>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22"/>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character" w:customStyle="1" w:styleId="cf01">
    <w:name w:val="cf01"/>
    <w:basedOn w:val="DefaultParagraphFont"/>
    <w:rsid w:val="00972CA5"/>
    <w:rPr>
      <w:rFonts w:ascii="Segoe UI" w:hAnsi="Segoe UI" w:cs="Segoe UI" w:hint="default"/>
      <w:sz w:val="18"/>
      <w:szCs w:val="18"/>
    </w:rPr>
  </w:style>
  <w:style w:type="character" w:styleId="UnresolvedMention">
    <w:name w:val="Unresolved Mention"/>
    <w:basedOn w:val="DefaultParagraphFont"/>
    <w:uiPriority w:val="99"/>
    <w:semiHidden/>
    <w:unhideWhenUsed/>
    <w:rsid w:val="006547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3762161">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14336117">
      <w:bodyDiv w:val="1"/>
      <w:marLeft w:val="0"/>
      <w:marRight w:val="0"/>
      <w:marTop w:val="0"/>
      <w:marBottom w:val="0"/>
      <w:divBdr>
        <w:top w:val="none" w:sz="0" w:space="0" w:color="auto"/>
        <w:left w:val="none" w:sz="0" w:space="0" w:color="auto"/>
        <w:bottom w:val="none" w:sz="0" w:space="0" w:color="auto"/>
        <w:right w:val="none" w:sz="0" w:space="0" w:color="auto"/>
      </w:divBdr>
      <w:divsChild>
        <w:div w:id="831529646">
          <w:marLeft w:val="0"/>
          <w:marRight w:val="0"/>
          <w:marTop w:val="0"/>
          <w:marBottom w:val="0"/>
          <w:divBdr>
            <w:top w:val="none" w:sz="0" w:space="0" w:color="auto"/>
            <w:left w:val="none" w:sz="0" w:space="0" w:color="auto"/>
            <w:bottom w:val="none" w:sz="0" w:space="0" w:color="auto"/>
            <w:right w:val="none" w:sz="0" w:space="0" w:color="auto"/>
          </w:divBdr>
        </w:div>
        <w:div w:id="17539684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mobile-phones-in-schools/mobile-phones-in-school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mobile-phones-in-schools/mobile-phones-in-schoo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2E84B2991CEA428374E01AC3779336" ma:contentTypeVersion="3" ma:contentTypeDescription="Create a new document." ma:contentTypeScope="" ma:versionID="dc218eaa7928858f45084b53862e2a60">
  <xsd:schema xmlns:xsd="http://www.w3.org/2001/XMLSchema" xmlns:xs="http://www.w3.org/2001/XMLSchema" xmlns:p="http://schemas.microsoft.com/office/2006/metadata/properties" xmlns:ns2="90253502-57c5-4ca4-b68e-a9787f04693d" targetNamespace="http://schemas.microsoft.com/office/2006/metadata/properties" ma:root="true" ma:fieldsID="878f164428056593841607b71dfc7636" ns2:_="">
    <xsd:import namespace="90253502-57c5-4ca4-b68e-a9787f04693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53502-57c5-4ca4-b68e-a9787f0469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632D6-B67E-4D86-863A-FD5CFA1A68F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F2FA30-3F73-4541-A758-7EBCD66D0E79}"/>
</file>

<file path=customXml/itemProps3.xml><?xml version="1.0" encoding="utf-8"?>
<ds:datastoreItem xmlns:ds="http://schemas.openxmlformats.org/officeDocument/2006/customXml" ds:itemID="{D3B16FFC-9EE4-4A21-8CF1-643944E356EE}">
  <ds:schemaRefs>
    <ds:schemaRef ds:uri="http://schemas.microsoft.com/sharepoint/v3/contenttype/forms"/>
  </ds:schemaRefs>
</ds:datastoreItem>
</file>

<file path=customXml/itemProps4.xml><?xml version="1.0" encoding="utf-8"?>
<ds:datastoreItem xmlns:ds="http://schemas.openxmlformats.org/officeDocument/2006/customXml" ds:itemID="{C1BA6506-479E-4B53-9946-705FB99DB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1584</Words>
  <Characters>9033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cp:lastModifiedBy>Emma Watson</cp:lastModifiedBy>
  <cp:revision>2</cp:revision>
  <cp:lastPrinted>2026-07-12T18:35:00Z</cp:lastPrinted>
  <dcterms:created xsi:type="dcterms:W3CDTF">2026-07-17T10:40:00Z</dcterms:created>
  <dcterms:modified xsi:type="dcterms:W3CDTF">2026-07-17T10:40:00Z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0x010100B02E84B2991CEA428374E01AC3779336</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ProgID">
    <vt:lpwstr/>
  </property>
  <property fmtid="{D5CDD505-2E9C-101B-9397-08002B2CF9AE}" pid="9" name="TemplateUrl">
    <vt:lpwstr/>
  </property>
  <property fmtid="{D5CDD505-2E9C-101B-9397-08002B2CF9AE}" pid="10" name="xd_Signature">
    <vt:bool>false</vt:bool>
  </property>
</Properties>
</file>