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8E2C1E1" w:rsidR="00903034" w:rsidRPr="003E7D9F" w:rsidRDefault="0089458F" w:rsidP="0869D301">
      <w:pPr>
        <w:ind w:firstLine="720"/>
        <w:jc w:val="right"/>
        <w:rPr>
          <w:rFonts w:ascii="Century Gothic" w:eastAsia="Aptos" w:hAnsi="Century Gothic" w:cs="Aptos"/>
          <w:sz w:val="20"/>
          <w:szCs w:val="20"/>
        </w:rPr>
      </w:pPr>
      <w:r w:rsidRPr="003E7D9F">
        <w:rPr>
          <w:rFonts w:ascii="Century Gothic" w:hAnsi="Century Gothic"/>
          <w:noProof/>
          <w:sz w:val="20"/>
          <w:szCs w:val="20"/>
        </w:rPr>
        <w:drawing>
          <wp:anchor distT="0" distB="0" distL="114300" distR="114300" simplePos="0" relativeHeight="251656192" behindDoc="0" locked="0" layoutInCell="1" allowOverlap="1" wp14:anchorId="2274FDCF" wp14:editId="3B5D607F">
            <wp:simplePos x="0" y="0"/>
            <wp:positionH relativeFrom="margin">
              <wp:posOffset>-600075</wp:posOffset>
            </wp:positionH>
            <wp:positionV relativeFrom="paragraph">
              <wp:posOffset>0</wp:posOffset>
            </wp:positionV>
            <wp:extent cx="1739900" cy="552450"/>
            <wp:effectExtent l="0" t="0" r="0" b="0"/>
            <wp:wrapNone/>
            <wp:docPr id="263811376" name="Picture 263811376">
              <a:extLst xmlns:a="http://schemas.openxmlformats.org/drawingml/2006/main">
                <a:ext uri="{FF2B5EF4-FFF2-40B4-BE49-F238E27FC236}">
                  <a16:creationId xmlns:a16="http://schemas.microsoft.com/office/drawing/2014/main" id="{0267CABF-4365-42E5-B1A3-404F3130C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137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552450"/>
                    </a:xfrm>
                    <a:prstGeom prst="rect">
                      <a:avLst/>
                    </a:prstGeom>
                  </pic:spPr>
                </pic:pic>
              </a:graphicData>
            </a:graphic>
            <wp14:sizeRelH relativeFrom="page">
              <wp14:pctWidth>0</wp14:pctWidth>
            </wp14:sizeRelH>
            <wp14:sizeRelV relativeFrom="page">
              <wp14:pctHeight>0</wp14:pctHeight>
            </wp14:sizeRelV>
          </wp:anchor>
        </w:drawing>
      </w:r>
      <w:r w:rsidR="557E56A8" w:rsidRPr="003E7D9F">
        <w:rPr>
          <w:rFonts w:ascii="Century Gothic" w:eastAsia="Montserrat" w:hAnsi="Century Gothic" w:cs="Montserrat"/>
          <w:color w:val="000000" w:themeColor="text1"/>
          <w:sz w:val="20"/>
          <w:szCs w:val="20"/>
        </w:rPr>
        <w:t>Lingfield Education Trust,</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 Corporation Road</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Community Primary School,</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Corporation Road,</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Darlington, DL3 6AR</w:t>
      </w:r>
    </w:p>
    <w:p w14:paraId="2BC11093" w14:textId="0478C7D7" w:rsidR="00361548" w:rsidRDefault="00515838" w:rsidP="0869D301">
      <w:pPr>
        <w:ind w:firstLine="720"/>
        <w:jc w:val="right"/>
        <w:rPr>
          <w:rFonts w:ascii="Montserrat" w:eastAsia="Montserrat" w:hAnsi="Montserrat" w:cs="Montserrat"/>
          <w:color w:val="000000" w:themeColor="text1"/>
          <w:sz w:val="27"/>
          <w:szCs w:val="27"/>
        </w:rPr>
      </w:pPr>
      <w:r>
        <w:rPr>
          <w:rStyle w:val="normaltextrun"/>
          <w:rFonts w:ascii="Century Gothic" w:hAnsi="Century Gothic" w:cs="Segoe UI"/>
          <w:b/>
          <w:bCs/>
          <w:noProof/>
          <w:sz w:val="20"/>
          <w:szCs w:val="20"/>
        </w:rPr>
        <w:drawing>
          <wp:anchor distT="0" distB="0" distL="114300" distR="114300" simplePos="0" relativeHeight="251659264" behindDoc="0" locked="0" layoutInCell="1" allowOverlap="1" wp14:anchorId="2C65BC82" wp14:editId="57554638">
            <wp:simplePos x="0" y="0"/>
            <wp:positionH relativeFrom="column">
              <wp:posOffset>-628650</wp:posOffset>
            </wp:positionH>
            <wp:positionV relativeFrom="paragraph">
              <wp:posOffset>107950</wp:posOffset>
            </wp:positionV>
            <wp:extent cx="1028700" cy="1064172"/>
            <wp:effectExtent l="0" t="0" r="0" b="3175"/>
            <wp:wrapNone/>
            <wp:docPr id="623456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64172"/>
                    </a:xfrm>
                    <a:prstGeom prst="rect">
                      <a:avLst/>
                    </a:prstGeom>
                    <a:noFill/>
                  </pic:spPr>
                </pic:pic>
              </a:graphicData>
            </a:graphic>
          </wp:anchor>
        </w:drawing>
      </w:r>
      <w:r w:rsidR="004978B5" w:rsidRPr="00A9307A">
        <w:rPr>
          <w:noProof/>
          <w:sz w:val="20"/>
          <w:szCs w:val="20"/>
        </w:rPr>
        <mc:AlternateContent>
          <mc:Choice Requires="wps">
            <w:drawing>
              <wp:anchor distT="0" distB="0" distL="114300" distR="114300" simplePos="0" relativeHeight="251657216" behindDoc="0" locked="0" layoutInCell="1" allowOverlap="1" wp14:anchorId="26FB2FF9" wp14:editId="6D67E3CC">
                <wp:simplePos x="0" y="0"/>
                <wp:positionH relativeFrom="column">
                  <wp:posOffset>-733425</wp:posOffset>
                </wp:positionH>
                <wp:positionV relativeFrom="paragraph">
                  <wp:posOffset>26670</wp:posOffset>
                </wp:positionV>
                <wp:extent cx="7277100" cy="9525"/>
                <wp:effectExtent l="19050" t="19050" r="19050" b="28575"/>
                <wp:wrapNone/>
                <wp:docPr id="975910824" name="Straight Connector 2">
                  <a:extLst xmlns:a="http://schemas.openxmlformats.org/drawingml/2006/main">
                    <a:ext uri="{FF2B5EF4-FFF2-40B4-BE49-F238E27FC236}">
                      <a16:creationId xmlns:a16="http://schemas.microsoft.com/office/drawing/2014/main" id="{1EE9AA79-7761-453B-B526-9330732E70F6}"/>
                    </a:ext>
                  </a:extLst>
                </wp:docPr>
                <wp:cNvGraphicFramePr/>
                <a:graphic xmlns:a="http://schemas.openxmlformats.org/drawingml/2006/main">
                  <a:graphicData uri="http://schemas.microsoft.com/office/word/2010/wordprocessingShape">
                    <wps:wsp>
                      <wps:cNvCnPr/>
                      <wps:spPr>
                        <a:xfrm flipV="1">
                          <a:off x="0" y="0"/>
                          <a:ext cx="7277100" cy="9525"/>
                        </a:xfrm>
                        <a:prstGeom prst="line">
                          <a:avLst/>
                        </a:prstGeom>
                        <a:ln w="381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253D2"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1pt" to="515.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r54QEAACoEAAAOAAAAZHJzL2Uyb0RvYy54bWysU8lu2zAQvRfoPxC815LVJk4EyzkkSC9d&#10;grbpnaGGFgFuIBlL/vsOSVlxl0uL6kBotjfzHofbm0krcgAfpDUdXa9qSsBw20uz7+jjt/s3V5SE&#10;yEzPlDXQ0SMEerN7/Wo7uhYaO1jVgycIYkI7uo4OMbq2qgIfQLOwsg4MBoX1mkU0/b7qPRsRXauq&#10;qevLarS+d95yCAG9dyVIdxlfCODxsxABIlEdxdliPn0+n9JZ7bas3XvmBsnnMdg/TKGZNNh0gbpj&#10;kZFnL3+D0pJ7G6yIK251ZYWQHDIHZLOuf2HzdWAOMhcUJ7hFpvD/YPmnw6158CjD6EIb3INPLCbh&#10;NRFKuu94p5kXTkqmLNtxkQ2mSDg6N81ms65RXY6x64vmIqlaFZSE5nyI78Fqkn46qqRJpFjLDh9C&#10;LKmnlORWhowdfXuVIJMdrJL9vVQqG2kx4FZ5cmB4pYxzMLHJeepZf7R98V/W+JXLRTeuQHG/O7lx&#10;urxiCSnPetYEY8qg80WQ/BePCsp4X0AQ2SPxIs0CdD7SetZAGcxOZQIJLIUzsT9xORXO+akU8h7/&#10;TfFSkTtbE5diLY31Rdafu8dp6VzyTwoU3kmCJ9sf86pkaXAhs3Lz40kbf27n8pcnvvsBAAD//wMA&#10;UEsDBBQABgAIAAAAIQD+oKuw3wAAAAkBAAAPAAAAZHJzL2Rvd25yZXYueG1sTI9NT8MwDIbvSPyH&#10;yEjctrSDDlTqTuX7gDhscOGWNV5T0ThVk3bl35Od4Gj70evnLTaz7cREg28dI6TLBARx7XTLDcLn&#10;x/PiFoQPirXqHBPCD3nYlOdnhcq1O/KWpl1oRAxhnysEE0KfS+lrQ1b5peuJ4+3gBqtCHIdG6kEd&#10;Y7jt5CpJ1tKqluMHo3p6MFR/70aLUB3qyj+aabp/fXr5CuPb9n3dG8TLi7m6AxFoDn8wnPSjOpTR&#10;ae9G1l50CIs0zbLIIlyvQJyA5CqJiz1CdgOyLOT/BuUvAAAA//8DAFBLAQItABQABgAIAAAAIQC2&#10;gziS/gAAAOEBAAATAAAAAAAAAAAAAAAAAAAAAABbQ29udGVudF9UeXBlc10ueG1sUEsBAi0AFAAG&#10;AAgAAAAhADj9If/WAAAAlAEAAAsAAAAAAAAAAAAAAAAALwEAAF9yZWxzLy5yZWxzUEsBAi0AFAAG&#10;AAgAAAAhALFLOvnhAQAAKgQAAA4AAAAAAAAAAAAAAAAALgIAAGRycy9lMm9Eb2MueG1sUEsBAi0A&#10;FAAGAAgAAAAhAP6gq7DfAAAACQEAAA8AAAAAAAAAAAAAAAAAOwQAAGRycy9kb3ducmV2LnhtbFBL&#10;BQYAAAAABAAEAPMAAABHBQAAAAA=&#10;" strokecolor="#f1a983 [1941]" strokeweight="3pt">
                <v:stroke joinstyle="miter"/>
              </v:line>
            </w:pict>
          </mc:Fallback>
        </mc:AlternateContent>
      </w:r>
    </w:p>
    <w:p w14:paraId="177050F0" w14:textId="0A531356" w:rsidR="007C7A0C" w:rsidRPr="003E7D9F" w:rsidRDefault="00110EDA"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Li</w:t>
      </w:r>
      <w:r w:rsidR="007C7A0C" w:rsidRPr="003E7D9F">
        <w:rPr>
          <w:rStyle w:val="normaltextrun"/>
          <w:rFonts w:ascii="Century Gothic" w:hAnsi="Century Gothic" w:cs="Segoe UI"/>
          <w:b/>
          <w:bCs/>
          <w:sz w:val="20"/>
          <w:szCs w:val="20"/>
        </w:rPr>
        <w:t>ngfield Primary School, Buxton Avenue, Marton, Middlesbrough, TS7 8DL</w:t>
      </w:r>
      <w:r w:rsidR="007C7A0C" w:rsidRPr="003E7D9F">
        <w:rPr>
          <w:rStyle w:val="eop"/>
          <w:rFonts w:ascii="Century Gothic" w:hAnsi="Century Gothic" w:cs="Segoe UI"/>
          <w:b/>
          <w:bCs/>
          <w:sz w:val="20"/>
          <w:szCs w:val="20"/>
        </w:rPr>
        <w:t> </w:t>
      </w:r>
    </w:p>
    <w:p w14:paraId="4ADDC886" w14:textId="2B38D5A2"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Tel: 01642 319928</w:t>
      </w:r>
      <w:r w:rsidRPr="003E7D9F">
        <w:rPr>
          <w:rStyle w:val="eop"/>
          <w:rFonts w:ascii="Century Gothic" w:hAnsi="Century Gothic" w:cs="Segoe UI"/>
          <w:b/>
          <w:bCs/>
          <w:sz w:val="20"/>
          <w:szCs w:val="20"/>
        </w:rPr>
        <w:t> </w:t>
      </w:r>
    </w:p>
    <w:p w14:paraId="3962A581" w14:textId="3DDA8DA5"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Headteacher: Mrs Nicola Padgett</w:t>
      </w:r>
      <w:r w:rsidRPr="003E7D9F">
        <w:rPr>
          <w:rStyle w:val="eop"/>
          <w:rFonts w:ascii="Century Gothic" w:hAnsi="Century Gothic" w:cs="Segoe UI"/>
          <w:b/>
          <w:bCs/>
          <w:sz w:val="20"/>
          <w:szCs w:val="20"/>
        </w:rPr>
        <w:t> </w:t>
      </w:r>
    </w:p>
    <w:p w14:paraId="18742420" w14:textId="5D1371A4"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Email:</w:t>
      </w:r>
      <w:r w:rsidRPr="003E7D9F">
        <w:rPr>
          <w:rStyle w:val="normaltextrun"/>
          <w:rFonts w:ascii="Century Gothic" w:hAnsi="Century Gothic"/>
          <w:b/>
          <w:bCs/>
          <w:sz w:val="20"/>
          <w:szCs w:val="20"/>
        </w:rPr>
        <w:t xml:space="preserve"> </w:t>
      </w:r>
      <w:proofErr w:type="spellStart"/>
      <w:r w:rsidR="003E7D9F" w:rsidRPr="003E7D9F">
        <w:rPr>
          <w:rStyle w:val="normaltextrun"/>
          <w:rFonts w:ascii="Century Gothic" w:hAnsi="Century Gothic"/>
          <w:b/>
          <w:bCs/>
          <w:sz w:val="20"/>
          <w:szCs w:val="20"/>
        </w:rPr>
        <w:t>Lingfieldprimaryschool</w:t>
      </w:r>
      <w:proofErr w:type="spellEnd"/>
      <w:r w:rsidR="003E7D9F" w:rsidRPr="003E7D9F">
        <w:rPr>
          <w:rStyle w:val="normaltextrun"/>
          <w:rFonts w:ascii="Century Gothic" w:hAnsi="Century Gothic"/>
          <w:b/>
          <w:bCs/>
          <w:sz w:val="20"/>
          <w:szCs w:val="20"/>
        </w:rPr>
        <w:t>@lingfieldprimaryschool.co.uk</w:t>
      </w:r>
    </w:p>
    <w:p w14:paraId="6A07C1D4" w14:textId="77777777" w:rsidR="002F504B" w:rsidRDefault="002F504B" w:rsidP="0026591D">
      <w:pPr>
        <w:ind w:right="-22"/>
        <w:rPr>
          <w:rFonts w:ascii="Montserrat" w:eastAsia="Montserrat" w:hAnsi="Montserrat" w:cs="Montserrat"/>
          <w:color w:val="000000" w:themeColor="text1"/>
          <w:sz w:val="27"/>
          <w:szCs w:val="27"/>
        </w:rPr>
      </w:pPr>
    </w:p>
    <w:p w14:paraId="58002691" w14:textId="47F58AE9" w:rsidR="00BA7ECF" w:rsidRDefault="0026591D" w:rsidP="00BA7ECF">
      <w:pPr>
        <w:ind w:right="-22"/>
        <w:rPr>
          <w:rFonts w:ascii="Century Gothic" w:hAnsi="Century Gothic"/>
          <w:sz w:val="20"/>
          <w:szCs w:val="20"/>
        </w:rPr>
      </w:pP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p>
    <w:p w14:paraId="6F3F5393" w14:textId="36D11164"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Dear parents/carers,</w:t>
      </w:r>
    </w:p>
    <w:p w14:paraId="6B76210A" w14:textId="77777777"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Welcome back to the final term of Year 5, which will continue to be a busy time with lots of new and exciting learning.</w:t>
      </w:r>
    </w:p>
    <w:p w14:paraId="2DDE798A" w14:textId="5DCFE140"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 xml:space="preserve">This term in math, we will be covering a range of topics: </w:t>
      </w:r>
      <w:r w:rsidR="00F4424F">
        <w:rPr>
          <w:rFonts w:ascii="Century Gothic" w:hAnsi="Century Gothic"/>
          <w:sz w:val="20"/>
          <w:szCs w:val="20"/>
        </w:rPr>
        <w:t>properties of shapes</w:t>
      </w:r>
      <w:r w:rsidR="004C3E7E">
        <w:rPr>
          <w:rFonts w:ascii="Century Gothic" w:hAnsi="Century Gothic"/>
          <w:sz w:val="20"/>
          <w:szCs w:val="20"/>
        </w:rPr>
        <w:t xml:space="preserve">, fractions, finding units of amounts and time. </w:t>
      </w:r>
      <w:r w:rsidRPr="002B4C92">
        <w:rPr>
          <w:rFonts w:ascii="Century Gothic" w:hAnsi="Century Gothic"/>
          <w:sz w:val="20"/>
          <w:szCs w:val="20"/>
        </w:rPr>
        <w:t>We will also continue to consolidate previous learning and develop mental recall of times tables and number facts. It is also important to continue to practice times tables and number facts to develop speed and accuracy at home; using Times Table Rocks Stars or Top Marks Hit the Button. In English, the children will continue to work on reading skills and comprehension. This term we will be writing poems</w:t>
      </w:r>
      <w:r w:rsidR="00602A3D">
        <w:rPr>
          <w:rFonts w:ascii="Century Gothic" w:hAnsi="Century Gothic"/>
          <w:sz w:val="20"/>
          <w:szCs w:val="20"/>
        </w:rPr>
        <w:t xml:space="preserve"> based on the work </w:t>
      </w:r>
      <w:r w:rsidR="00B7405A">
        <w:rPr>
          <w:rFonts w:ascii="Century Gothic" w:hAnsi="Century Gothic"/>
          <w:sz w:val="20"/>
          <w:szCs w:val="20"/>
        </w:rPr>
        <w:t>of</w:t>
      </w:r>
      <w:r w:rsidR="00602A3D">
        <w:rPr>
          <w:rFonts w:ascii="Century Gothic" w:hAnsi="Century Gothic"/>
          <w:sz w:val="20"/>
          <w:szCs w:val="20"/>
        </w:rPr>
        <w:t xml:space="preserve"> Michael Rosen</w:t>
      </w:r>
      <w:r w:rsidRPr="002B4C92">
        <w:rPr>
          <w:rFonts w:ascii="Century Gothic" w:hAnsi="Century Gothic"/>
          <w:sz w:val="20"/>
          <w:szCs w:val="20"/>
        </w:rPr>
        <w:t>, historical reports</w:t>
      </w:r>
      <w:r w:rsidR="000A65AB">
        <w:rPr>
          <w:rFonts w:ascii="Century Gothic" w:hAnsi="Century Gothic"/>
          <w:sz w:val="20"/>
          <w:szCs w:val="20"/>
        </w:rPr>
        <w:t xml:space="preserve"> </w:t>
      </w:r>
      <w:r w:rsidR="003327C3">
        <w:rPr>
          <w:rFonts w:ascii="Century Gothic" w:hAnsi="Century Gothic"/>
          <w:sz w:val="20"/>
          <w:szCs w:val="20"/>
        </w:rPr>
        <w:t>linked to our space topic in science</w:t>
      </w:r>
      <w:r w:rsidRPr="002B4C92">
        <w:rPr>
          <w:rFonts w:ascii="Century Gothic" w:hAnsi="Century Gothic"/>
          <w:sz w:val="20"/>
          <w:szCs w:val="20"/>
        </w:rPr>
        <w:t>, a balanced argument</w:t>
      </w:r>
      <w:r w:rsidR="00B7405A">
        <w:rPr>
          <w:rFonts w:ascii="Century Gothic" w:hAnsi="Century Gothic"/>
          <w:sz w:val="20"/>
          <w:szCs w:val="20"/>
        </w:rPr>
        <w:t xml:space="preserve"> and we will continue to </w:t>
      </w:r>
      <w:r w:rsidRPr="002B4C92">
        <w:rPr>
          <w:rFonts w:ascii="Century Gothic" w:hAnsi="Century Gothic"/>
          <w:sz w:val="20"/>
          <w:szCs w:val="20"/>
        </w:rPr>
        <w:t>develop our descriptive writing</w:t>
      </w:r>
      <w:r w:rsidR="000A65AB">
        <w:rPr>
          <w:rFonts w:ascii="Century Gothic" w:hAnsi="Century Gothic"/>
          <w:sz w:val="20"/>
          <w:szCs w:val="20"/>
        </w:rPr>
        <w:t>.</w:t>
      </w:r>
      <w:r w:rsidRPr="002B4C92">
        <w:rPr>
          <w:rFonts w:ascii="Century Gothic" w:hAnsi="Century Gothic"/>
          <w:sz w:val="20"/>
          <w:szCs w:val="20"/>
        </w:rPr>
        <w:t xml:space="preserve"> We will be using a range of exciting books and texts to help us develop our ideas and understanding of these genres.</w:t>
      </w:r>
    </w:p>
    <w:p w14:paraId="4AE9752E" w14:textId="6B4A91D3"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 xml:space="preserve">In science, we will start with a physics topic, exploring the Earth, Sun, Moon, and space, then a biology unit which explores the changes as humans develop from birth to old age. To support our learning on the Space topic, we will be going on a school trip to The Life Centre in May to participate in their space workshop – further details have been provided in a separate letter. In history, we will be learning all about the </w:t>
      </w:r>
      <w:r w:rsidR="003327C3">
        <w:rPr>
          <w:rFonts w:ascii="Century Gothic" w:hAnsi="Century Gothic"/>
          <w:sz w:val="20"/>
          <w:szCs w:val="20"/>
        </w:rPr>
        <w:t>growth</w:t>
      </w:r>
      <w:r w:rsidRPr="002B4C92">
        <w:rPr>
          <w:rFonts w:ascii="Century Gothic" w:hAnsi="Century Gothic"/>
          <w:sz w:val="20"/>
          <w:szCs w:val="20"/>
        </w:rPr>
        <w:t xml:space="preserve"> of Middlesbrough and in geography we </w:t>
      </w:r>
      <w:r w:rsidR="00455936">
        <w:rPr>
          <w:rFonts w:ascii="Century Gothic" w:hAnsi="Century Gothic"/>
          <w:sz w:val="20"/>
          <w:szCs w:val="20"/>
        </w:rPr>
        <w:t xml:space="preserve">develop an understanding of the land of fire and ice. </w:t>
      </w:r>
      <w:r w:rsidRPr="0075148F">
        <w:rPr>
          <w:rFonts w:ascii="Century Gothic" w:hAnsi="Century Gothic"/>
          <w:sz w:val="20"/>
          <w:szCs w:val="20"/>
        </w:rPr>
        <w:t xml:space="preserve">In music, we </w:t>
      </w:r>
      <w:r w:rsidR="00A018EF" w:rsidRPr="0075148F">
        <w:rPr>
          <w:rFonts w:ascii="Century Gothic" w:hAnsi="Century Gothic"/>
          <w:sz w:val="20"/>
          <w:szCs w:val="20"/>
        </w:rPr>
        <w:t xml:space="preserve">are looking at space </w:t>
      </w:r>
      <w:r w:rsidR="005D1EEA" w:rsidRPr="0075148F">
        <w:rPr>
          <w:rFonts w:ascii="Century Gothic" w:hAnsi="Century Gothic"/>
          <w:sz w:val="20"/>
          <w:szCs w:val="20"/>
        </w:rPr>
        <w:t xml:space="preserve">inspired </w:t>
      </w:r>
      <w:r w:rsidR="0075148F" w:rsidRPr="0075148F">
        <w:rPr>
          <w:rFonts w:ascii="Century Gothic" w:hAnsi="Century Gothic"/>
          <w:sz w:val="20"/>
          <w:szCs w:val="20"/>
        </w:rPr>
        <w:t xml:space="preserve">music </w:t>
      </w:r>
      <w:r w:rsidR="000D744E">
        <w:rPr>
          <w:rFonts w:ascii="Century Gothic" w:hAnsi="Century Gothic"/>
          <w:sz w:val="20"/>
          <w:szCs w:val="20"/>
        </w:rPr>
        <w:t>and music used in films</w:t>
      </w:r>
      <w:r w:rsidR="00A018EF" w:rsidRPr="0075148F">
        <w:rPr>
          <w:rFonts w:ascii="Century Gothic" w:hAnsi="Century Gothic"/>
          <w:sz w:val="20"/>
          <w:szCs w:val="20"/>
        </w:rPr>
        <w:t xml:space="preserve">. </w:t>
      </w:r>
      <w:r w:rsidRPr="0075148F">
        <w:rPr>
          <w:rFonts w:ascii="Century Gothic" w:hAnsi="Century Gothic"/>
          <w:sz w:val="20"/>
          <w:szCs w:val="20"/>
        </w:rPr>
        <w:t>In P.E., we will work on cricket and adv</w:t>
      </w:r>
      <w:r w:rsidRPr="002B4C92">
        <w:rPr>
          <w:rFonts w:ascii="Century Gothic" w:hAnsi="Century Gothic"/>
          <w:sz w:val="20"/>
          <w:szCs w:val="20"/>
        </w:rPr>
        <w:t>enturous outdoor activities in the first half term, then athletics and rounders skills in the final half term. In religious education, we will explore the question, ‘What does it mean to be a Muslim in Britain today</w:t>
      </w:r>
      <w:r w:rsidRPr="004908BE">
        <w:rPr>
          <w:rFonts w:ascii="Century Gothic" w:hAnsi="Century Gothic"/>
          <w:sz w:val="20"/>
          <w:szCs w:val="20"/>
        </w:rPr>
        <w:t>?’ In computing, we will</w:t>
      </w:r>
      <w:r w:rsidR="008829BC">
        <w:rPr>
          <w:rFonts w:ascii="Century Gothic" w:hAnsi="Century Gothic"/>
          <w:sz w:val="20"/>
          <w:szCs w:val="20"/>
        </w:rPr>
        <w:t xml:space="preserve"> be consolidating our </w:t>
      </w:r>
      <w:r w:rsidR="007F098C">
        <w:rPr>
          <w:rFonts w:ascii="Century Gothic" w:hAnsi="Century Gothic"/>
          <w:sz w:val="20"/>
          <w:szCs w:val="20"/>
        </w:rPr>
        <w:t>skills learnt in Autumn and Spring using apps such as iMovie and scratch. In</w:t>
      </w:r>
      <w:r w:rsidRPr="002B4C92">
        <w:rPr>
          <w:rFonts w:ascii="Century Gothic" w:hAnsi="Century Gothic"/>
          <w:sz w:val="20"/>
          <w:szCs w:val="20"/>
        </w:rPr>
        <w:t xml:space="preserve"> PSHE, we will be thinking about relationships and ‘Changing Me’</w:t>
      </w:r>
      <w:r w:rsidR="00416E89">
        <w:rPr>
          <w:rFonts w:ascii="Century Gothic" w:hAnsi="Century Gothic"/>
          <w:sz w:val="20"/>
          <w:szCs w:val="20"/>
        </w:rPr>
        <w:t xml:space="preserve">. </w:t>
      </w:r>
      <w:r w:rsidRPr="002B4C92">
        <w:rPr>
          <w:rFonts w:ascii="Century Gothic" w:hAnsi="Century Gothic"/>
          <w:sz w:val="20"/>
          <w:szCs w:val="20"/>
        </w:rPr>
        <w:t>Another busy term</w:t>
      </w:r>
      <w:r w:rsidR="0040781F">
        <w:rPr>
          <w:rFonts w:ascii="Century Gothic" w:hAnsi="Century Gothic"/>
          <w:sz w:val="20"/>
          <w:szCs w:val="20"/>
        </w:rPr>
        <w:t xml:space="preserve"> ahead!</w:t>
      </w:r>
    </w:p>
    <w:p w14:paraId="79413B93" w14:textId="2D9BBD6D"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 xml:space="preserve">Spellings will be given on a Tuesday and tested the following Monday. In addition to this, children will need to read at home at least 4 times a week for 10 to 15 minutes. Reading records will be </w:t>
      </w:r>
      <w:r w:rsidR="008A6F90" w:rsidRPr="002B4C92">
        <w:rPr>
          <w:rFonts w:ascii="Century Gothic" w:hAnsi="Century Gothic"/>
          <w:sz w:val="20"/>
          <w:szCs w:val="20"/>
        </w:rPr>
        <w:t>collected</w:t>
      </w:r>
      <w:r w:rsidRPr="002B4C92">
        <w:rPr>
          <w:rFonts w:ascii="Century Gothic" w:hAnsi="Century Gothic"/>
          <w:sz w:val="20"/>
          <w:szCs w:val="20"/>
        </w:rPr>
        <w:t xml:space="preserve"> every Monday to monitor and check reading materials and quantity of reading. Children can choose their reading books from the class collection or a book from home or from the library at the appropriate reading level. It's important for children to read a wide range of books by different authors and bring their reading materials and records to school daily.</w:t>
      </w:r>
      <w:r w:rsidR="0072587E">
        <w:rPr>
          <w:rFonts w:ascii="Century Gothic" w:hAnsi="Century Gothic"/>
          <w:sz w:val="20"/>
          <w:szCs w:val="20"/>
        </w:rPr>
        <w:t xml:space="preserve"> </w:t>
      </w:r>
    </w:p>
    <w:p w14:paraId="56977CBF" w14:textId="0E9CC4F6"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 xml:space="preserve">P.E. takes place on </w:t>
      </w:r>
      <w:r w:rsidR="00DA3A9E">
        <w:rPr>
          <w:rFonts w:ascii="Century Gothic" w:hAnsi="Century Gothic"/>
          <w:sz w:val="20"/>
          <w:szCs w:val="20"/>
        </w:rPr>
        <w:t>Thursday</w:t>
      </w:r>
      <w:r w:rsidRPr="002B4C92">
        <w:rPr>
          <w:rFonts w:ascii="Century Gothic" w:hAnsi="Century Gothic"/>
          <w:sz w:val="20"/>
          <w:szCs w:val="20"/>
        </w:rPr>
        <w:t xml:space="preserve"> and Friday </w:t>
      </w:r>
      <w:r w:rsidR="00DA3A9E">
        <w:rPr>
          <w:rFonts w:ascii="Century Gothic" w:hAnsi="Century Gothic"/>
          <w:sz w:val="20"/>
          <w:szCs w:val="20"/>
        </w:rPr>
        <w:t>afternoons</w:t>
      </w:r>
      <w:r w:rsidRPr="002B4C92">
        <w:rPr>
          <w:rFonts w:ascii="Century Gothic" w:hAnsi="Century Gothic"/>
          <w:sz w:val="20"/>
          <w:szCs w:val="20"/>
        </w:rPr>
        <w:t>. Children should continue to come to school dressed in their P.E. kits on P.E. days, with their school sweatshirts or cardigans on top.</w:t>
      </w:r>
      <w:r w:rsidR="00742AED">
        <w:rPr>
          <w:rFonts w:ascii="Century Gothic" w:hAnsi="Century Gothic"/>
          <w:sz w:val="20"/>
          <w:szCs w:val="20"/>
        </w:rPr>
        <w:t>.</w:t>
      </w:r>
    </w:p>
    <w:p w14:paraId="0C999F74" w14:textId="77777777" w:rsidR="002B4C92" w:rsidRPr="002B4C92" w:rsidRDefault="002B4C92" w:rsidP="002B4C92">
      <w:pPr>
        <w:ind w:right="-22"/>
        <w:rPr>
          <w:rFonts w:ascii="Century Gothic" w:hAnsi="Century Gothic"/>
          <w:sz w:val="20"/>
          <w:szCs w:val="20"/>
        </w:rPr>
      </w:pPr>
      <w:r w:rsidRPr="002B4C92">
        <w:rPr>
          <w:rFonts w:ascii="Century Gothic" w:hAnsi="Century Gothic"/>
          <w:sz w:val="20"/>
          <w:szCs w:val="20"/>
        </w:rPr>
        <w:t>If you have any worries or concerns, please don't hesitate to contact me. Thank you for your continued support.</w:t>
      </w:r>
    </w:p>
    <w:p w14:paraId="73F13995" w14:textId="45440B5E" w:rsidR="00A71C36" w:rsidRPr="0026591D" w:rsidRDefault="002B4C92" w:rsidP="002B4C92">
      <w:pPr>
        <w:ind w:right="-22"/>
        <w:rPr>
          <w:rFonts w:ascii="Century Gothic" w:eastAsia="Montserrat" w:hAnsi="Century Gothic" w:cs="Montserrat"/>
          <w:color w:val="000000" w:themeColor="text1"/>
          <w:sz w:val="22"/>
          <w:szCs w:val="22"/>
        </w:rPr>
      </w:pPr>
      <w:r w:rsidRPr="002B4C92">
        <w:rPr>
          <w:rFonts w:ascii="Century Gothic" w:hAnsi="Century Gothic"/>
          <w:sz w:val="20"/>
          <w:szCs w:val="20"/>
        </w:rPr>
        <w:t xml:space="preserve">Miss </w:t>
      </w:r>
      <w:r w:rsidR="00227E9A">
        <w:rPr>
          <w:rFonts w:ascii="Century Gothic" w:hAnsi="Century Gothic"/>
          <w:sz w:val="20"/>
          <w:szCs w:val="20"/>
        </w:rPr>
        <w:t>Hoskins</w:t>
      </w:r>
    </w:p>
    <w:sectPr w:rsidR="00A71C36" w:rsidRPr="0026591D" w:rsidSect="00515838">
      <w:pgSz w:w="12240" w:h="15840"/>
      <w:pgMar w:top="72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0FEBA"/>
    <w:rsid w:val="000A65AB"/>
    <w:rsid w:val="000B18E0"/>
    <w:rsid w:val="000D744E"/>
    <w:rsid w:val="00110EDA"/>
    <w:rsid w:val="00160C5C"/>
    <w:rsid w:val="001960E8"/>
    <w:rsid w:val="001B1588"/>
    <w:rsid w:val="001C2C89"/>
    <w:rsid w:val="001E1547"/>
    <w:rsid w:val="00227E9A"/>
    <w:rsid w:val="0026591D"/>
    <w:rsid w:val="002B4C92"/>
    <w:rsid w:val="002F504B"/>
    <w:rsid w:val="003327C3"/>
    <w:rsid w:val="00361548"/>
    <w:rsid w:val="00384C52"/>
    <w:rsid w:val="003E7D9F"/>
    <w:rsid w:val="0040781F"/>
    <w:rsid w:val="00416E89"/>
    <w:rsid w:val="00455936"/>
    <w:rsid w:val="004908BE"/>
    <w:rsid w:val="004978B5"/>
    <w:rsid w:val="004A2A0F"/>
    <w:rsid w:val="004C3E7E"/>
    <w:rsid w:val="004D7B7C"/>
    <w:rsid w:val="00515838"/>
    <w:rsid w:val="0055232B"/>
    <w:rsid w:val="005A4DC7"/>
    <w:rsid w:val="005D1EEA"/>
    <w:rsid w:val="00602A3D"/>
    <w:rsid w:val="006031F0"/>
    <w:rsid w:val="00620A47"/>
    <w:rsid w:val="00644BE6"/>
    <w:rsid w:val="006952B3"/>
    <w:rsid w:val="006A07CF"/>
    <w:rsid w:val="0072587E"/>
    <w:rsid w:val="00742AED"/>
    <w:rsid w:val="00744B59"/>
    <w:rsid w:val="0075148F"/>
    <w:rsid w:val="007519AF"/>
    <w:rsid w:val="0079220C"/>
    <w:rsid w:val="007C7A0C"/>
    <w:rsid w:val="007D2980"/>
    <w:rsid w:val="007E1917"/>
    <w:rsid w:val="007F098C"/>
    <w:rsid w:val="008004EB"/>
    <w:rsid w:val="00801F76"/>
    <w:rsid w:val="008430BB"/>
    <w:rsid w:val="00881739"/>
    <w:rsid w:val="008829BC"/>
    <w:rsid w:val="0089458F"/>
    <w:rsid w:val="008A6F90"/>
    <w:rsid w:val="008C0832"/>
    <w:rsid w:val="008D1680"/>
    <w:rsid w:val="00903034"/>
    <w:rsid w:val="009147B7"/>
    <w:rsid w:val="00934388"/>
    <w:rsid w:val="009E4CA5"/>
    <w:rsid w:val="00A018EF"/>
    <w:rsid w:val="00A5745C"/>
    <w:rsid w:val="00A71C36"/>
    <w:rsid w:val="00A9307A"/>
    <w:rsid w:val="00AB4F1F"/>
    <w:rsid w:val="00AD665C"/>
    <w:rsid w:val="00B42D8F"/>
    <w:rsid w:val="00B7405A"/>
    <w:rsid w:val="00BA7ECF"/>
    <w:rsid w:val="00BB5E4B"/>
    <w:rsid w:val="00BC0DD7"/>
    <w:rsid w:val="00C7385E"/>
    <w:rsid w:val="00CF7C3D"/>
    <w:rsid w:val="00D11705"/>
    <w:rsid w:val="00D459D3"/>
    <w:rsid w:val="00DA3A9E"/>
    <w:rsid w:val="00DA4FC3"/>
    <w:rsid w:val="00DE6642"/>
    <w:rsid w:val="00E0074E"/>
    <w:rsid w:val="00ED21C0"/>
    <w:rsid w:val="00F4424F"/>
    <w:rsid w:val="00F60C86"/>
    <w:rsid w:val="00F77A14"/>
    <w:rsid w:val="00F919B2"/>
    <w:rsid w:val="00FB07E7"/>
    <w:rsid w:val="00FF120C"/>
    <w:rsid w:val="0392B591"/>
    <w:rsid w:val="0869D301"/>
    <w:rsid w:val="2B8E473C"/>
    <w:rsid w:val="2F003095"/>
    <w:rsid w:val="3B60FEBA"/>
    <w:rsid w:val="557E56A8"/>
    <w:rsid w:val="5997532C"/>
    <w:rsid w:val="619CBCB6"/>
    <w:rsid w:val="74E1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FEBA"/>
  <w15:chartTrackingRefBased/>
  <w15:docId w15:val="{9058208C-0792-43C3-9445-6A0790F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7C7A0C"/>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7C7A0C"/>
  </w:style>
  <w:style w:type="character" w:customStyle="1" w:styleId="eop">
    <w:name w:val="eop"/>
    <w:basedOn w:val="DefaultParagraphFont"/>
    <w:rsid w:val="007C7A0C"/>
  </w:style>
  <w:style w:type="paragraph" w:styleId="NormalWeb">
    <w:name w:val="Normal (Web)"/>
    <w:basedOn w:val="Normal"/>
    <w:uiPriority w:val="99"/>
    <w:semiHidden/>
    <w:unhideWhenUsed/>
    <w:rsid w:val="004D7B7C"/>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4D7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7149">
      <w:bodyDiv w:val="1"/>
      <w:marLeft w:val="0"/>
      <w:marRight w:val="0"/>
      <w:marTop w:val="0"/>
      <w:marBottom w:val="0"/>
      <w:divBdr>
        <w:top w:val="none" w:sz="0" w:space="0" w:color="auto"/>
        <w:left w:val="none" w:sz="0" w:space="0" w:color="auto"/>
        <w:bottom w:val="none" w:sz="0" w:space="0" w:color="auto"/>
        <w:right w:val="none" w:sz="0" w:space="0" w:color="auto"/>
      </w:divBdr>
    </w:div>
    <w:div w:id="1684163417">
      <w:bodyDiv w:val="1"/>
      <w:marLeft w:val="0"/>
      <w:marRight w:val="0"/>
      <w:marTop w:val="0"/>
      <w:marBottom w:val="0"/>
      <w:divBdr>
        <w:top w:val="none" w:sz="0" w:space="0" w:color="auto"/>
        <w:left w:val="none" w:sz="0" w:space="0" w:color="auto"/>
        <w:bottom w:val="none" w:sz="0" w:space="0" w:color="auto"/>
        <w:right w:val="none" w:sz="0" w:space="0" w:color="auto"/>
      </w:divBdr>
      <w:divsChild>
        <w:div w:id="125510550">
          <w:marLeft w:val="0"/>
          <w:marRight w:val="0"/>
          <w:marTop w:val="0"/>
          <w:marBottom w:val="0"/>
          <w:divBdr>
            <w:top w:val="none" w:sz="0" w:space="0" w:color="auto"/>
            <w:left w:val="none" w:sz="0" w:space="0" w:color="auto"/>
            <w:bottom w:val="none" w:sz="0" w:space="0" w:color="auto"/>
            <w:right w:val="none" w:sz="0" w:space="0" w:color="auto"/>
          </w:divBdr>
        </w:div>
        <w:div w:id="1287735628">
          <w:marLeft w:val="0"/>
          <w:marRight w:val="0"/>
          <w:marTop w:val="0"/>
          <w:marBottom w:val="0"/>
          <w:divBdr>
            <w:top w:val="none" w:sz="0" w:space="0" w:color="auto"/>
            <w:left w:val="none" w:sz="0" w:space="0" w:color="auto"/>
            <w:bottom w:val="none" w:sz="0" w:space="0" w:color="auto"/>
            <w:right w:val="none" w:sz="0" w:space="0" w:color="auto"/>
          </w:divBdr>
        </w:div>
        <w:div w:id="346761137">
          <w:marLeft w:val="0"/>
          <w:marRight w:val="0"/>
          <w:marTop w:val="0"/>
          <w:marBottom w:val="0"/>
          <w:divBdr>
            <w:top w:val="none" w:sz="0" w:space="0" w:color="auto"/>
            <w:left w:val="none" w:sz="0" w:space="0" w:color="auto"/>
            <w:bottom w:val="none" w:sz="0" w:space="0" w:color="auto"/>
            <w:right w:val="none" w:sz="0" w:space="0" w:color="auto"/>
          </w:divBdr>
        </w:div>
        <w:div w:id="147799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d423526b1da631860eb0bb05a80a38c2">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e5725d30843947fbaa9ba60830acc825"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1C467-4F66-47B3-8152-941415E5C5C4}">
  <ds:schemaRefs>
    <ds:schemaRef ds:uri="http://schemas.microsoft.com/sharepoint/v3/contenttype/forms"/>
  </ds:schemaRefs>
</ds:datastoreItem>
</file>

<file path=customXml/itemProps2.xml><?xml version="1.0" encoding="utf-8"?>
<ds:datastoreItem xmlns:ds="http://schemas.openxmlformats.org/officeDocument/2006/customXml" ds:itemID="{B38719AA-A03A-410F-B2BE-2520E544589D}">
  <ds:schemaRefs>
    <ds:schemaRef ds:uri="http://schemas.microsoft.com/office/2006/metadata/contentType"/>
    <ds:schemaRef ds:uri="http://schemas.microsoft.com/office/2006/metadata/properties/metaAttributes"/>
    <ds:schemaRef ds:uri="http://www.w3.org/2000/xmlns/"/>
    <ds:schemaRef ds:uri="http://www.w3.org/2001/XMLSchema"/>
    <ds:schemaRef ds:uri="52199f5e-a841-4139-9f2c-f9361b55fef7"/>
    <ds:schemaRef ds:uri="b0ce627f-4988-478b-8767-9fdcf5b3f86c"/>
  </ds:schemaRefs>
</ds:datastoreItem>
</file>

<file path=customXml/itemProps3.xml><?xml version="1.0" encoding="utf-8"?>
<ds:datastoreItem xmlns:ds="http://schemas.openxmlformats.org/officeDocument/2006/customXml" ds:itemID="{5E296EAF-A001-4BC9-BC55-A0FD689AEEA2}">
  <ds:schemaRefs>
    <ds:schemaRef ds:uri="http://schemas.microsoft.com/office/2006/metadata/properties"/>
    <ds:schemaRef ds:uri="http://www.w3.org/2000/xmlns/"/>
    <ds:schemaRef ds:uri="b0ce627f-4988-478b-8767-9fdcf5b3f86c"/>
    <ds:schemaRef ds:uri="http://www.w3.org/2001/XMLSchema-instance"/>
    <ds:schemaRef ds:uri="52199f5e-a841-4139-9f2c-f9361b55fef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Padgett</dc:creator>
  <cp:keywords/>
  <dc:description/>
  <cp:lastModifiedBy>Microsoft Office User</cp:lastModifiedBy>
  <cp:revision>3</cp:revision>
  <dcterms:created xsi:type="dcterms:W3CDTF">2026-06-01T20:38:00Z</dcterms:created>
  <dcterms:modified xsi:type="dcterms:W3CDTF">2026-06-01T20:41:00Z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ies>
</file>